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24" w:rsidRPr="00C36B24" w:rsidRDefault="00C36B24" w:rsidP="00BF0585">
      <w:pPr>
        <w:widowControl w:val="0"/>
        <w:autoSpaceDE w:val="0"/>
        <w:autoSpaceDN w:val="0"/>
        <w:adjustRightInd w:val="0"/>
        <w:spacing w:line="240" w:lineRule="auto"/>
        <w:rPr>
          <w:rFonts w:eastAsia="Times New Roman" w:cs="Times New Roman"/>
          <w:b/>
          <w:bCs/>
          <w:sz w:val="24"/>
          <w:szCs w:val="24"/>
          <w:lang w:eastAsia="ru-RU"/>
        </w:rPr>
      </w:pPr>
    </w:p>
    <w:p w:rsidR="00C36B24" w:rsidRDefault="00C36B24" w:rsidP="00BF0585">
      <w:pPr>
        <w:widowControl w:val="0"/>
        <w:autoSpaceDE w:val="0"/>
        <w:autoSpaceDN w:val="0"/>
        <w:adjustRightInd w:val="0"/>
        <w:spacing w:line="240" w:lineRule="auto"/>
        <w:rPr>
          <w:rFonts w:eastAsia="Times New Roman" w:cs="Times New Roman"/>
          <w:b/>
          <w:bCs/>
          <w:sz w:val="24"/>
          <w:szCs w:val="24"/>
          <w:lang w:eastAsia="ru-RU"/>
        </w:rPr>
      </w:pPr>
    </w:p>
    <w:p w:rsidR="00FD6A52" w:rsidRPr="005D5AE6" w:rsidRDefault="00FD6A52" w:rsidP="008A3011">
      <w:pPr>
        <w:widowControl w:val="0"/>
        <w:autoSpaceDE w:val="0"/>
        <w:autoSpaceDN w:val="0"/>
        <w:adjustRightInd w:val="0"/>
        <w:spacing w:line="240" w:lineRule="auto"/>
        <w:jc w:val="center"/>
        <w:rPr>
          <w:rFonts w:eastAsia="Times New Roman" w:cs="Times New Roman"/>
          <w:b/>
          <w:bCs/>
          <w:sz w:val="24"/>
          <w:szCs w:val="24"/>
          <w:lang w:eastAsia="ru-RU"/>
        </w:rPr>
      </w:pPr>
      <w:r w:rsidRPr="005D5AE6">
        <w:rPr>
          <w:rFonts w:eastAsia="Times New Roman" w:cs="Times New Roman"/>
          <w:b/>
          <w:bCs/>
          <w:sz w:val="24"/>
          <w:szCs w:val="24"/>
          <w:lang w:eastAsia="ru-RU"/>
        </w:rPr>
        <w:t>УЧЕБНЫЙ ПЛАН</w:t>
      </w:r>
    </w:p>
    <w:p w:rsidR="00FD6A52" w:rsidRPr="00D679D8" w:rsidRDefault="00D679D8" w:rsidP="00D679D8">
      <w:pPr>
        <w:widowControl w:val="0"/>
        <w:spacing w:line="240" w:lineRule="auto"/>
        <w:jc w:val="center"/>
        <w:rPr>
          <w:rFonts w:eastAsia="Times New Roman" w:cs="Times New Roman"/>
          <w:b/>
          <w:sz w:val="24"/>
          <w:szCs w:val="24"/>
          <w:lang w:eastAsia="ru-RU"/>
        </w:rPr>
      </w:pPr>
      <w:r w:rsidRPr="00D679D8">
        <w:rPr>
          <w:rFonts w:eastAsia="Times New Roman" w:cs="Times New Roman"/>
          <w:b/>
          <w:sz w:val="24"/>
          <w:szCs w:val="24"/>
          <w:lang w:eastAsia="ru-RU"/>
        </w:rPr>
        <w:t>к дополнительной профессиональной программе №18</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19"/>
        <w:gridCol w:w="709"/>
        <w:gridCol w:w="992"/>
        <w:gridCol w:w="992"/>
        <w:gridCol w:w="1418"/>
      </w:tblGrid>
      <w:tr w:rsidR="00186FCD" w:rsidRPr="00D679D8" w:rsidTr="00725678">
        <w:trPr>
          <w:cantSplit/>
          <w:trHeight w:val="278"/>
          <w:tblHeader/>
        </w:trPr>
        <w:tc>
          <w:tcPr>
            <w:tcW w:w="606" w:type="dxa"/>
            <w:vMerge w:val="restart"/>
            <w:vAlign w:val="center"/>
          </w:tcPr>
          <w:p w:rsidR="00186FCD" w:rsidRPr="00D679D8" w:rsidRDefault="00186FCD" w:rsidP="00725678">
            <w:pPr>
              <w:spacing w:line="240" w:lineRule="auto"/>
              <w:jc w:val="center"/>
              <w:rPr>
                <w:rFonts w:cs="Times New Roman"/>
                <w:color w:val="000000"/>
                <w:szCs w:val="28"/>
              </w:rPr>
            </w:pPr>
            <w:r w:rsidRPr="00D679D8">
              <w:rPr>
                <w:rFonts w:cs="Times New Roman"/>
                <w:color w:val="000000"/>
                <w:szCs w:val="28"/>
              </w:rPr>
              <w:t>№ п/п</w:t>
            </w:r>
          </w:p>
        </w:tc>
        <w:tc>
          <w:tcPr>
            <w:tcW w:w="4819" w:type="dxa"/>
            <w:vMerge w:val="restart"/>
            <w:vAlign w:val="center"/>
          </w:tcPr>
          <w:p w:rsidR="00186FCD" w:rsidRPr="00D679D8" w:rsidRDefault="00186FCD" w:rsidP="00725678">
            <w:pPr>
              <w:spacing w:line="240" w:lineRule="auto"/>
              <w:jc w:val="center"/>
              <w:rPr>
                <w:rFonts w:cs="Times New Roman"/>
                <w:color w:val="000000"/>
                <w:szCs w:val="28"/>
              </w:rPr>
            </w:pPr>
            <w:r w:rsidRPr="00D679D8">
              <w:rPr>
                <w:rFonts w:cs="Times New Roman"/>
                <w:color w:val="000000"/>
                <w:szCs w:val="28"/>
              </w:rPr>
              <w:t>Наименование модулей</w:t>
            </w:r>
          </w:p>
        </w:tc>
        <w:tc>
          <w:tcPr>
            <w:tcW w:w="709" w:type="dxa"/>
            <w:vMerge w:val="restart"/>
            <w:textDirection w:val="btLr"/>
            <w:vAlign w:val="center"/>
          </w:tcPr>
          <w:p w:rsidR="00186FCD" w:rsidRPr="00D679D8" w:rsidRDefault="00244CC0" w:rsidP="00725678">
            <w:pPr>
              <w:spacing w:line="240" w:lineRule="auto"/>
              <w:ind w:left="113" w:right="113"/>
              <w:jc w:val="center"/>
              <w:rPr>
                <w:rFonts w:cs="Times New Roman"/>
                <w:color w:val="000000"/>
                <w:szCs w:val="28"/>
              </w:rPr>
            </w:pPr>
            <w:r w:rsidRPr="00D679D8">
              <w:rPr>
                <w:rFonts w:cs="Times New Roman"/>
                <w:color w:val="000000"/>
                <w:szCs w:val="28"/>
              </w:rPr>
              <w:t>Трудо</w:t>
            </w:r>
            <w:r w:rsidR="00186FCD" w:rsidRPr="00D679D8">
              <w:rPr>
                <w:rFonts w:cs="Times New Roman"/>
                <w:color w:val="000000"/>
                <w:szCs w:val="28"/>
              </w:rPr>
              <w:t>емкость, час.</w:t>
            </w:r>
          </w:p>
        </w:tc>
        <w:tc>
          <w:tcPr>
            <w:tcW w:w="1984" w:type="dxa"/>
            <w:gridSpan w:val="2"/>
            <w:vAlign w:val="center"/>
          </w:tcPr>
          <w:p w:rsidR="00186FCD" w:rsidRPr="00D679D8" w:rsidRDefault="00106FF4" w:rsidP="00725678">
            <w:pPr>
              <w:spacing w:line="240" w:lineRule="auto"/>
              <w:jc w:val="center"/>
              <w:rPr>
                <w:rFonts w:cs="Times New Roman"/>
                <w:color w:val="000000"/>
                <w:szCs w:val="28"/>
              </w:rPr>
            </w:pPr>
            <w:r w:rsidRPr="00D679D8">
              <w:rPr>
                <w:rFonts w:cs="Times New Roman"/>
                <w:color w:val="000000"/>
                <w:szCs w:val="28"/>
              </w:rPr>
              <w:t>В том числе</w:t>
            </w:r>
          </w:p>
        </w:tc>
        <w:tc>
          <w:tcPr>
            <w:tcW w:w="1418" w:type="dxa"/>
            <w:vAlign w:val="center"/>
          </w:tcPr>
          <w:p w:rsidR="00186FCD" w:rsidRPr="00D679D8" w:rsidRDefault="00186FCD" w:rsidP="00725678">
            <w:pPr>
              <w:spacing w:line="240" w:lineRule="auto"/>
              <w:jc w:val="center"/>
              <w:rPr>
                <w:rFonts w:cs="Times New Roman"/>
                <w:color w:val="000000"/>
                <w:szCs w:val="28"/>
              </w:rPr>
            </w:pPr>
            <w:r w:rsidRPr="00D679D8">
              <w:rPr>
                <w:rFonts w:cs="Times New Roman"/>
                <w:color w:val="000000"/>
                <w:szCs w:val="28"/>
              </w:rPr>
              <w:t>Форма аттестации</w:t>
            </w:r>
          </w:p>
        </w:tc>
      </w:tr>
      <w:tr w:rsidR="006F146E" w:rsidRPr="00D679D8" w:rsidTr="00725678">
        <w:trPr>
          <w:cantSplit/>
          <w:trHeight w:val="1707"/>
          <w:tblHeader/>
        </w:trPr>
        <w:tc>
          <w:tcPr>
            <w:tcW w:w="606" w:type="dxa"/>
            <w:vMerge/>
            <w:vAlign w:val="center"/>
          </w:tcPr>
          <w:p w:rsidR="006F146E" w:rsidRPr="00D679D8" w:rsidRDefault="006F146E" w:rsidP="00725678">
            <w:pPr>
              <w:spacing w:line="240" w:lineRule="auto"/>
              <w:jc w:val="center"/>
              <w:rPr>
                <w:rFonts w:cs="Times New Roman"/>
                <w:b/>
                <w:color w:val="000000"/>
                <w:szCs w:val="28"/>
              </w:rPr>
            </w:pPr>
          </w:p>
        </w:tc>
        <w:tc>
          <w:tcPr>
            <w:tcW w:w="4819" w:type="dxa"/>
            <w:vMerge/>
            <w:vAlign w:val="center"/>
          </w:tcPr>
          <w:p w:rsidR="006F146E" w:rsidRPr="00D679D8" w:rsidRDefault="006F146E" w:rsidP="00725678">
            <w:pPr>
              <w:spacing w:line="240" w:lineRule="auto"/>
              <w:jc w:val="center"/>
              <w:rPr>
                <w:rFonts w:cs="Times New Roman"/>
                <w:b/>
                <w:color w:val="000000"/>
                <w:szCs w:val="28"/>
              </w:rPr>
            </w:pPr>
          </w:p>
        </w:tc>
        <w:tc>
          <w:tcPr>
            <w:tcW w:w="709" w:type="dxa"/>
            <w:vMerge/>
            <w:vAlign w:val="center"/>
          </w:tcPr>
          <w:p w:rsidR="006F146E" w:rsidRPr="00D679D8" w:rsidRDefault="006F146E" w:rsidP="00725678">
            <w:pPr>
              <w:spacing w:line="240" w:lineRule="auto"/>
              <w:jc w:val="center"/>
              <w:rPr>
                <w:rFonts w:cs="Times New Roman"/>
                <w:b/>
                <w:color w:val="000000"/>
                <w:szCs w:val="28"/>
              </w:rPr>
            </w:pPr>
          </w:p>
        </w:tc>
        <w:tc>
          <w:tcPr>
            <w:tcW w:w="992" w:type="dxa"/>
            <w:textDirection w:val="btLr"/>
            <w:vAlign w:val="center"/>
          </w:tcPr>
          <w:p w:rsidR="006F146E" w:rsidRPr="00D679D8" w:rsidRDefault="006F146E" w:rsidP="00725678">
            <w:pPr>
              <w:spacing w:line="240" w:lineRule="auto"/>
              <w:ind w:left="113" w:right="113"/>
              <w:jc w:val="center"/>
              <w:rPr>
                <w:rFonts w:cs="Times New Roman"/>
                <w:color w:val="000000"/>
                <w:szCs w:val="28"/>
              </w:rPr>
            </w:pPr>
            <w:r w:rsidRPr="00D679D8">
              <w:rPr>
                <w:rFonts w:cs="Times New Roman"/>
                <w:color w:val="000000"/>
                <w:szCs w:val="28"/>
              </w:rPr>
              <w:t>Лекции</w:t>
            </w:r>
          </w:p>
        </w:tc>
        <w:tc>
          <w:tcPr>
            <w:tcW w:w="992" w:type="dxa"/>
            <w:shd w:val="clear" w:color="auto" w:fill="auto"/>
            <w:textDirection w:val="btLr"/>
            <w:vAlign w:val="center"/>
          </w:tcPr>
          <w:p w:rsidR="006F146E" w:rsidRPr="00D679D8" w:rsidRDefault="006F146E" w:rsidP="00725678">
            <w:pPr>
              <w:spacing w:line="240" w:lineRule="auto"/>
              <w:ind w:left="113" w:right="113"/>
              <w:jc w:val="center"/>
              <w:rPr>
                <w:rFonts w:cs="Times New Roman"/>
                <w:color w:val="000000"/>
                <w:szCs w:val="28"/>
              </w:rPr>
            </w:pPr>
            <w:r w:rsidRPr="00D679D8">
              <w:rPr>
                <w:rFonts w:cs="Times New Roman"/>
                <w:color w:val="000000"/>
                <w:szCs w:val="28"/>
              </w:rPr>
              <w:t>Практические занятия</w:t>
            </w:r>
          </w:p>
        </w:tc>
        <w:tc>
          <w:tcPr>
            <w:tcW w:w="1418" w:type="dxa"/>
            <w:vAlign w:val="center"/>
          </w:tcPr>
          <w:p w:rsidR="006F146E" w:rsidRPr="00D679D8" w:rsidRDefault="006F146E" w:rsidP="00725678">
            <w:pPr>
              <w:spacing w:line="240" w:lineRule="auto"/>
              <w:jc w:val="center"/>
              <w:rPr>
                <w:rFonts w:cs="Times New Roman"/>
                <w:b/>
                <w:color w:val="000000"/>
                <w:szCs w:val="28"/>
              </w:rPr>
            </w:pPr>
          </w:p>
        </w:tc>
      </w:tr>
      <w:tr w:rsidR="006F146E" w:rsidRPr="00D679D8" w:rsidTr="000B652E">
        <w:trPr>
          <w:cantSplit/>
          <w:tblHeader/>
        </w:trPr>
        <w:tc>
          <w:tcPr>
            <w:tcW w:w="606"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4819"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709"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992"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992"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1418" w:type="dxa"/>
            <w:vAlign w:val="center"/>
          </w:tcPr>
          <w:p w:rsidR="006F146E" w:rsidRPr="00D679D8"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r w:rsidRPr="00D679D8">
              <w:rPr>
                <w:rFonts w:ascii="Times New Roman" w:hAnsi="Times New Roman" w:cs="Times New Roman"/>
                <w:color w:val="000000"/>
                <w:sz w:val="28"/>
                <w:szCs w:val="28"/>
              </w:rPr>
              <w:t>1.</w:t>
            </w:r>
          </w:p>
        </w:tc>
        <w:tc>
          <w:tcPr>
            <w:tcW w:w="4819" w:type="dxa"/>
            <w:shd w:val="clear" w:color="auto" w:fill="auto"/>
            <w:vAlign w:val="center"/>
          </w:tcPr>
          <w:p w:rsidR="006F146E" w:rsidRPr="00D679D8" w:rsidRDefault="006F146E" w:rsidP="00725678">
            <w:pPr>
              <w:spacing w:line="240" w:lineRule="auto"/>
              <w:jc w:val="both"/>
              <w:rPr>
                <w:szCs w:val="28"/>
              </w:rPr>
            </w:pPr>
            <w:r w:rsidRPr="00D679D8">
              <w:rPr>
                <w:rFonts w:cs="Times New Roman"/>
                <w:b/>
                <w:bCs/>
                <w:color w:val="000000"/>
                <w:szCs w:val="28"/>
              </w:rPr>
              <w:t>Модуль 1.</w:t>
            </w:r>
            <w:r w:rsidRPr="00D679D8">
              <w:rPr>
                <w:szCs w:val="28"/>
              </w:rPr>
              <w:t xml:space="preserve"> </w:t>
            </w:r>
            <w:r w:rsidR="004223A9" w:rsidRPr="00D679D8">
              <w:rPr>
                <w:rFonts w:cs="Times New Roman"/>
                <w:b/>
                <w:bCs/>
                <w:szCs w:val="28"/>
              </w:rPr>
              <w:t>Введение в курс подготовки</w:t>
            </w:r>
          </w:p>
        </w:tc>
        <w:tc>
          <w:tcPr>
            <w:tcW w:w="709" w:type="dxa"/>
            <w:shd w:val="clear" w:color="auto" w:fill="auto"/>
            <w:vAlign w:val="center"/>
          </w:tcPr>
          <w:p w:rsidR="006F146E" w:rsidRPr="00D679D8" w:rsidRDefault="000C4800" w:rsidP="008A3011">
            <w:pPr>
              <w:spacing w:line="240" w:lineRule="auto"/>
              <w:jc w:val="center"/>
              <w:rPr>
                <w:rFonts w:cs="Times New Roman"/>
                <w:b/>
                <w:color w:val="000000"/>
                <w:szCs w:val="28"/>
              </w:rPr>
            </w:pPr>
            <w:r w:rsidRPr="00D679D8">
              <w:rPr>
                <w:rFonts w:cs="Times New Roman"/>
                <w:b/>
                <w:color w:val="000000"/>
                <w:szCs w:val="28"/>
              </w:rPr>
              <w:t>2</w:t>
            </w:r>
          </w:p>
        </w:tc>
        <w:tc>
          <w:tcPr>
            <w:tcW w:w="992" w:type="dxa"/>
            <w:shd w:val="clear" w:color="auto" w:fill="auto"/>
            <w:vAlign w:val="center"/>
          </w:tcPr>
          <w:p w:rsidR="006F146E" w:rsidRPr="00D679D8" w:rsidRDefault="000C4800" w:rsidP="008A3011">
            <w:pPr>
              <w:spacing w:line="240" w:lineRule="auto"/>
              <w:jc w:val="center"/>
              <w:rPr>
                <w:rFonts w:cs="Times New Roman"/>
                <w:b/>
                <w:color w:val="000000"/>
                <w:szCs w:val="28"/>
              </w:rPr>
            </w:pPr>
            <w:r w:rsidRPr="00D679D8">
              <w:rPr>
                <w:rFonts w:cs="Times New Roman"/>
                <w:b/>
                <w:color w:val="000000"/>
                <w:szCs w:val="28"/>
              </w:rPr>
              <w:t>2</w:t>
            </w:r>
          </w:p>
        </w:tc>
        <w:tc>
          <w:tcPr>
            <w:tcW w:w="992" w:type="dxa"/>
            <w:shd w:val="clear" w:color="auto" w:fill="auto"/>
            <w:vAlign w:val="center"/>
          </w:tcPr>
          <w:p w:rsidR="006F146E" w:rsidRPr="00D679D8" w:rsidRDefault="006F146E" w:rsidP="006E6C5E">
            <w:pPr>
              <w:spacing w:line="240" w:lineRule="auto"/>
              <w:jc w:val="center"/>
              <w:rPr>
                <w:rFonts w:cs="Times New Roman"/>
                <w:b/>
                <w:color w:val="000000"/>
                <w:szCs w:val="28"/>
              </w:rPr>
            </w:pPr>
          </w:p>
        </w:tc>
        <w:tc>
          <w:tcPr>
            <w:tcW w:w="1418" w:type="dxa"/>
            <w:shd w:val="clear" w:color="auto" w:fill="auto"/>
            <w:vAlign w:val="center"/>
          </w:tcPr>
          <w:p w:rsidR="006F146E" w:rsidRPr="00D679D8" w:rsidRDefault="006F146E" w:rsidP="008A3011">
            <w:pPr>
              <w:spacing w:line="240" w:lineRule="auto"/>
              <w:jc w:val="center"/>
              <w:rPr>
                <w:rFonts w:cs="Times New Roman"/>
                <w:color w:val="000000"/>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spacing w:line="240" w:lineRule="auto"/>
              <w:jc w:val="both"/>
              <w:rPr>
                <w:rFonts w:cs="Times New Roman"/>
                <w:bCs/>
                <w:color w:val="000000"/>
                <w:szCs w:val="28"/>
              </w:rPr>
            </w:pPr>
            <w:r w:rsidRPr="00D679D8">
              <w:rPr>
                <w:rFonts w:cs="Times New Roman"/>
                <w:bCs/>
                <w:color w:val="000000"/>
                <w:szCs w:val="28"/>
              </w:rPr>
              <w:t xml:space="preserve">Тема 1.1. </w:t>
            </w:r>
            <w:r w:rsidR="004223A9" w:rsidRPr="00D679D8">
              <w:rPr>
                <w:rFonts w:cs="Times New Roman"/>
                <w:bCs/>
                <w:szCs w:val="28"/>
              </w:rPr>
              <w:t>Цель, задачи и программа курса подготовки</w:t>
            </w:r>
          </w:p>
        </w:tc>
        <w:tc>
          <w:tcPr>
            <w:tcW w:w="709" w:type="dxa"/>
            <w:shd w:val="clear" w:color="auto" w:fill="auto"/>
            <w:vAlign w:val="center"/>
          </w:tcPr>
          <w:p w:rsidR="006F146E" w:rsidRPr="00D679D8" w:rsidRDefault="000C4800" w:rsidP="008A3011">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0C4800" w:rsidP="008A3011">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6F146E" w:rsidP="008A3011">
            <w:pPr>
              <w:spacing w:line="240" w:lineRule="auto"/>
              <w:jc w:val="center"/>
              <w:rPr>
                <w:rFonts w:cs="Times New Roman"/>
                <w:color w:val="000000"/>
                <w:szCs w:val="28"/>
              </w:rPr>
            </w:pPr>
          </w:p>
        </w:tc>
        <w:tc>
          <w:tcPr>
            <w:tcW w:w="1418" w:type="dxa"/>
            <w:shd w:val="clear" w:color="auto" w:fill="auto"/>
            <w:vAlign w:val="center"/>
          </w:tcPr>
          <w:p w:rsidR="006F146E" w:rsidRPr="00D679D8" w:rsidRDefault="006F146E" w:rsidP="008A3011">
            <w:pPr>
              <w:spacing w:line="240" w:lineRule="auto"/>
              <w:jc w:val="center"/>
              <w:rPr>
                <w:rFonts w:cs="Times New Roman"/>
                <w:color w:val="000000"/>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spacing w:line="240" w:lineRule="auto"/>
              <w:jc w:val="both"/>
              <w:rPr>
                <w:szCs w:val="28"/>
              </w:rPr>
            </w:pPr>
            <w:r w:rsidRPr="00D679D8">
              <w:rPr>
                <w:rFonts w:cs="Times New Roman"/>
                <w:b/>
                <w:color w:val="000000"/>
                <w:szCs w:val="28"/>
              </w:rPr>
              <w:t>Модуль 2.</w:t>
            </w:r>
            <w:r w:rsidRPr="00D679D8">
              <w:rPr>
                <w:szCs w:val="28"/>
              </w:rPr>
              <w:t xml:space="preserve"> </w:t>
            </w:r>
            <w:r w:rsidR="004223A9" w:rsidRPr="00D679D8">
              <w:rPr>
                <w:rFonts w:cs="Times New Roman"/>
                <w:b/>
                <w:bCs/>
                <w:szCs w:val="28"/>
              </w:rPr>
              <w:t>Нормативная правовая база в области обеспечения транспортной безопасности</w:t>
            </w:r>
          </w:p>
        </w:tc>
        <w:tc>
          <w:tcPr>
            <w:tcW w:w="709" w:type="dxa"/>
            <w:shd w:val="clear" w:color="auto" w:fill="auto"/>
            <w:vAlign w:val="center"/>
          </w:tcPr>
          <w:p w:rsidR="006F146E" w:rsidRPr="00D679D8" w:rsidRDefault="000C4800" w:rsidP="00BC22B2">
            <w:pPr>
              <w:spacing w:line="240" w:lineRule="auto"/>
              <w:jc w:val="center"/>
              <w:rPr>
                <w:rFonts w:cs="Times New Roman"/>
                <w:b/>
                <w:color w:val="000000"/>
                <w:szCs w:val="28"/>
              </w:rPr>
            </w:pPr>
            <w:r w:rsidRPr="00D679D8">
              <w:rPr>
                <w:rFonts w:cs="Times New Roman"/>
                <w:b/>
                <w:color w:val="000000"/>
                <w:szCs w:val="28"/>
              </w:rPr>
              <w:t>6</w:t>
            </w:r>
          </w:p>
        </w:tc>
        <w:tc>
          <w:tcPr>
            <w:tcW w:w="992" w:type="dxa"/>
            <w:shd w:val="clear" w:color="auto" w:fill="auto"/>
            <w:vAlign w:val="center"/>
          </w:tcPr>
          <w:p w:rsidR="006F146E" w:rsidRPr="00D679D8" w:rsidRDefault="000C4800" w:rsidP="00BC22B2">
            <w:pPr>
              <w:spacing w:line="240" w:lineRule="auto"/>
              <w:jc w:val="center"/>
              <w:rPr>
                <w:rFonts w:cs="Times New Roman"/>
                <w:b/>
                <w:color w:val="000000"/>
                <w:szCs w:val="28"/>
              </w:rPr>
            </w:pPr>
            <w:r w:rsidRPr="00D679D8">
              <w:rPr>
                <w:rFonts w:cs="Times New Roman"/>
                <w:b/>
                <w:color w:val="000000"/>
                <w:szCs w:val="28"/>
              </w:rPr>
              <w:t>6</w:t>
            </w:r>
          </w:p>
        </w:tc>
        <w:tc>
          <w:tcPr>
            <w:tcW w:w="992" w:type="dxa"/>
            <w:shd w:val="clear" w:color="auto" w:fill="auto"/>
            <w:vAlign w:val="center"/>
          </w:tcPr>
          <w:p w:rsidR="006F146E" w:rsidRPr="00D679D8" w:rsidRDefault="006F146E" w:rsidP="00BC22B2">
            <w:pPr>
              <w:spacing w:line="240" w:lineRule="auto"/>
              <w:jc w:val="center"/>
              <w:rPr>
                <w:rFonts w:cs="Times New Roman"/>
                <w:b/>
                <w:color w:val="000000"/>
                <w:szCs w:val="28"/>
              </w:rPr>
            </w:pPr>
          </w:p>
        </w:tc>
        <w:tc>
          <w:tcPr>
            <w:tcW w:w="1418" w:type="dxa"/>
            <w:shd w:val="clear" w:color="auto" w:fill="auto"/>
            <w:vAlign w:val="center"/>
          </w:tcPr>
          <w:p w:rsidR="006F146E" w:rsidRPr="00D679D8" w:rsidRDefault="006F146E" w:rsidP="00BC22B2">
            <w:pPr>
              <w:spacing w:line="240" w:lineRule="auto"/>
              <w:jc w:val="center"/>
              <w:rPr>
                <w:rFonts w:cs="Times New Roman"/>
                <w:b/>
                <w:color w:val="000000"/>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autoSpaceDE w:val="0"/>
              <w:autoSpaceDN w:val="0"/>
              <w:adjustRightInd w:val="0"/>
              <w:spacing w:line="240" w:lineRule="auto"/>
              <w:jc w:val="both"/>
              <w:rPr>
                <w:szCs w:val="28"/>
              </w:rPr>
            </w:pPr>
            <w:r w:rsidRPr="00D679D8">
              <w:rPr>
                <w:rFonts w:cs="Times New Roman"/>
                <w:szCs w:val="28"/>
              </w:rPr>
              <w:t>Тема 2.1.</w:t>
            </w:r>
            <w:r w:rsidRPr="00D679D8">
              <w:rPr>
                <w:szCs w:val="28"/>
              </w:rPr>
              <w:t xml:space="preserve"> </w:t>
            </w:r>
            <w:r w:rsidR="004223A9" w:rsidRPr="00D679D8">
              <w:rPr>
                <w:rFonts w:cs="Times New Roman"/>
                <w:bCs/>
                <w:szCs w:val="28"/>
              </w:rPr>
              <w:t xml:space="preserve">Требования по обеспечению транспортной безопасности – </w:t>
            </w:r>
            <w:r w:rsidR="004223A9" w:rsidRPr="00D679D8">
              <w:rPr>
                <w:rFonts w:cs="Times New Roman"/>
                <w:szCs w:val="28"/>
              </w:rPr>
              <w:t>порядок аттестации сил обеспечения транспортной безопасности</w:t>
            </w:r>
          </w:p>
        </w:tc>
        <w:tc>
          <w:tcPr>
            <w:tcW w:w="709" w:type="dxa"/>
            <w:shd w:val="clear" w:color="auto" w:fill="auto"/>
            <w:vAlign w:val="center"/>
          </w:tcPr>
          <w:p w:rsidR="006F146E" w:rsidRPr="00D679D8" w:rsidRDefault="000C4800" w:rsidP="00BC22B2">
            <w:pPr>
              <w:spacing w:line="240" w:lineRule="auto"/>
              <w:jc w:val="center"/>
              <w:rPr>
                <w:rFonts w:cs="Times New Roman"/>
                <w:color w:val="000000"/>
                <w:szCs w:val="28"/>
              </w:rPr>
            </w:pPr>
            <w:r w:rsidRPr="00D679D8">
              <w:rPr>
                <w:rFonts w:cs="Times New Roman"/>
                <w:color w:val="000000"/>
                <w:szCs w:val="28"/>
              </w:rPr>
              <w:t>6</w:t>
            </w:r>
          </w:p>
        </w:tc>
        <w:tc>
          <w:tcPr>
            <w:tcW w:w="992" w:type="dxa"/>
            <w:shd w:val="clear" w:color="auto" w:fill="auto"/>
            <w:vAlign w:val="center"/>
          </w:tcPr>
          <w:p w:rsidR="006F146E" w:rsidRPr="00D679D8" w:rsidRDefault="000C4800" w:rsidP="00BC22B2">
            <w:pPr>
              <w:spacing w:line="240" w:lineRule="auto"/>
              <w:jc w:val="center"/>
              <w:rPr>
                <w:rFonts w:cs="Times New Roman"/>
                <w:color w:val="000000"/>
                <w:szCs w:val="28"/>
              </w:rPr>
            </w:pPr>
            <w:r w:rsidRPr="00D679D8">
              <w:rPr>
                <w:rFonts w:cs="Times New Roman"/>
                <w:color w:val="000000"/>
                <w:szCs w:val="28"/>
              </w:rPr>
              <w:t>6</w:t>
            </w:r>
          </w:p>
        </w:tc>
        <w:tc>
          <w:tcPr>
            <w:tcW w:w="992" w:type="dxa"/>
            <w:shd w:val="clear" w:color="auto" w:fill="auto"/>
            <w:vAlign w:val="center"/>
          </w:tcPr>
          <w:p w:rsidR="006F146E" w:rsidRPr="00D679D8" w:rsidRDefault="006F146E" w:rsidP="00BC22B2">
            <w:pPr>
              <w:spacing w:line="240" w:lineRule="auto"/>
              <w:jc w:val="center"/>
              <w:rPr>
                <w:rFonts w:cs="Times New Roman"/>
                <w:color w:val="000000"/>
                <w:szCs w:val="28"/>
              </w:rPr>
            </w:pPr>
          </w:p>
        </w:tc>
        <w:tc>
          <w:tcPr>
            <w:tcW w:w="1418" w:type="dxa"/>
            <w:shd w:val="clear" w:color="auto" w:fill="auto"/>
            <w:vAlign w:val="center"/>
          </w:tcPr>
          <w:p w:rsidR="006F146E" w:rsidRPr="00D679D8" w:rsidRDefault="006F146E" w:rsidP="00BC22B2">
            <w:pPr>
              <w:spacing w:line="240" w:lineRule="auto"/>
              <w:jc w:val="center"/>
              <w:rPr>
                <w:rFonts w:cs="Times New Roman"/>
                <w:color w:val="000000"/>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spacing w:line="240" w:lineRule="auto"/>
              <w:jc w:val="both"/>
              <w:rPr>
                <w:rFonts w:cs="Times New Roman"/>
                <w:color w:val="000000"/>
                <w:szCs w:val="28"/>
              </w:rPr>
            </w:pPr>
            <w:r w:rsidRPr="00D679D8">
              <w:rPr>
                <w:rFonts w:cs="Times New Roman"/>
                <w:b/>
                <w:bCs/>
                <w:szCs w:val="28"/>
              </w:rPr>
              <w:t xml:space="preserve">Модуль </w:t>
            </w:r>
            <w:r w:rsidR="009B48A2" w:rsidRPr="00D679D8">
              <w:rPr>
                <w:rFonts w:cs="Times New Roman"/>
                <w:b/>
                <w:bCs/>
                <w:szCs w:val="28"/>
              </w:rPr>
              <w:t>3</w:t>
            </w:r>
            <w:r w:rsidRPr="00D679D8">
              <w:rPr>
                <w:rFonts w:cs="Times New Roman"/>
                <w:b/>
                <w:bCs/>
                <w:szCs w:val="28"/>
              </w:rPr>
              <w:t xml:space="preserve">. </w:t>
            </w:r>
            <w:r w:rsidR="000C4F08" w:rsidRPr="00D679D8">
              <w:rPr>
                <w:rFonts w:cs="Times New Roman"/>
                <w:b/>
                <w:bCs/>
                <w:szCs w:val="28"/>
              </w:rPr>
              <w:t>Основы психодиагностики</w:t>
            </w:r>
          </w:p>
        </w:tc>
        <w:tc>
          <w:tcPr>
            <w:tcW w:w="709" w:type="dxa"/>
            <w:shd w:val="clear" w:color="auto" w:fill="auto"/>
            <w:vAlign w:val="center"/>
          </w:tcPr>
          <w:p w:rsidR="006F146E" w:rsidRPr="00D679D8" w:rsidRDefault="000C4800" w:rsidP="00827437">
            <w:pPr>
              <w:spacing w:line="240" w:lineRule="auto"/>
              <w:jc w:val="center"/>
              <w:rPr>
                <w:rFonts w:cs="Times New Roman"/>
                <w:b/>
                <w:color w:val="000000"/>
                <w:szCs w:val="28"/>
              </w:rPr>
            </w:pPr>
            <w:r w:rsidRPr="00D679D8">
              <w:rPr>
                <w:rFonts w:cs="Times New Roman"/>
                <w:b/>
                <w:color w:val="000000"/>
                <w:szCs w:val="28"/>
              </w:rPr>
              <w:t>16</w:t>
            </w:r>
          </w:p>
        </w:tc>
        <w:tc>
          <w:tcPr>
            <w:tcW w:w="992" w:type="dxa"/>
            <w:shd w:val="clear" w:color="auto" w:fill="auto"/>
            <w:vAlign w:val="center"/>
          </w:tcPr>
          <w:p w:rsidR="006F146E" w:rsidRPr="00D679D8" w:rsidRDefault="000C4800" w:rsidP="00827437">
            <w:pPr>
              <w:spacing w:line="240" w:lineRule="auto"/>
              <w:jc w:val="center"/>
              <w:rPr>
                <w:rFonts w:cs="Times New Roman"/>
                <w:b/>
                <w:color w:val="000000"/>
                <w:szCs w:val="28"/>
              </w:rPr>
            </w:pPr>
            <w:r w:rsidRPr="00D679D8">
              <w:rPr>
                <w:rFonts w:cs="Times New Roman"/>
                <w:b/>
                <w:color w:val="000000"/>
                <w:szCs w:val="28"/>
              </w:rPr>
              <w:t>6</w:t>
            </w:r>
          </w:p>
        </w:tc>
        <w:tc>
          <w:tcPr>
            <w:tcW w:w="992" w:type="dxa"/>
            <w:shd w:val="clear" w:color="auto" w:fill="auto"/>
            <w:vAlign w:val="center"/>
          </w:tcPr>
          <w:p w:rsidR="006F146E" w:rsidRPr="00D679D8" w:rsidRDefault="000C4800" w:rsidP="00827437">
            <w:pPr>
              <w:spacing w:line="240" w:lineRule="auto"/>
              <w:jc w:val="center"/>
              <w:rPr>
                <w:rFonts w:cs="Times New Roman"/>
                <w:b/>
                <w:color w:val="000000"/>
                <w:szCs w:val="28"/>
              </w:rPr>
            </w:pPr>
            <w:r w:rsidRPr="00D679D8">
              <w:rPr>
                <w:rFonts w:cs="Times New Roman"/>
                <w:b/>
                <w:color w:val="000000"/>
                <w:szCs w:val="28"/>
              </w:rPr>
              <w:t>10</w:t>
            </w:r>
          </w:p>
        </w:tc>
        <w:tc>
          <w:tcPr>
            <w:tcW w:w="1418" w:type="dxa"/>
            <w:shd w:val="clear" w:color="auto" w:fill="auto"/>
            <w:vAlign w:val="center"/>
          </w:tcPr>
          <w:p w:rsidR="006F146E" w:rsidRPr="00D679D8" w:rsidRDefault="006F146E" w:rsidP="00827437">
            <w:pPr>
              <w:spacing w:line="240" w:lineRule="auto"/>
              <w:jc w:val="center"/>
              <w:rPr>
                <w:rFonts w:cs="Times New Roman"/>
                <w:color w:val="000000"/>
                <w:szCs w:val="28"/>
              </w:rPr>
            </w:pPr>
          </w:p>
        </w:tc>
      </w:tr>
      <w:tr w:rsidR="006F146E" w:rsidRPr="00D679D8" w:rsidTr="005D5AE6">
        <w:trPr>
          <w:cantSplit/>
        </w:trPr>
        <w:tc>
          <w:tcPr>
            <w:tcW w:w="606" w:type="dxa"/>
            <w:shd w:val="clear" w:color="auto" w:fill="auto"/>
            <w:vAlign w:val="center"/>
          </w:tcPr>
          <w:p w:rsidR="006F146E" w:rsidRPr="00D679D8"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spacing w:line="240" w:lineRule="auto"/>
              <w:jc w:val="both"/>
              <w:rPr>
                <w:rFonts w:cs="Times New Roman"/>
                <w:color w:val="000000"/>
                <w:szCs w:val="28"/>
              </w:rPr>
            </w:pPr>
            <w:r w:rsidRPr="00D679D8">
              <w:rPr>
                <w:rFonts w:cs="Times New Roman"/>
                <w:szCs w:val="28"/>
              </w:rPr>
              <w:t xml:space="preserve">Тема </w:t>
            </w:r>
            <w:r w:rsidR="009B48A2" w:rsidRPr="00D679D8">
              <w:rPr>
                <w:rFonts w:cs="Times New Roman"/>
                <w:szCs w:val="28"/>
              </w:rPr>
              <w:t>3</w:t>
            </w:r>
            <w:r w:rsidRPr="00D679D8">
              <w:rPr>
                <w:rFonts w:cs="Times New Roman"/>
                <w:szCs w:val="28"/>
              </w:rPr>
              <w:t xml:space="preserve">.1. </w:t>
            </w:r>
            <w:r w:rsidR="000C4F08" w:rsidRPr="00D679D8">
              <w:rPr>
                <w:rFonts w:cs="Times New Roman"/>
                <w:szCs w:val="28"/>
              </w:rPr>
              <w:t>Основы психоди</w:t>
            </w:r>
            <w:r w:rsidR="00725678" w:rsidRPr="00D679D8">
              <w:rPr>
                <w:rFonts w:cs="Times New Roman"/>
                <w:szCs w:val="28"/>
              </w:rPr>
              <w:t>агностики – общее представление</w:t>
            </w:r>
          </w:p>
        </w:tc>
        <w:tc>
          <w:tcPr>
            <w:tcW w:w="709"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6F146E" w:rsidP="00827437">
            <w:pPr>
              <w:spacing w:line="240" w:lineRule="auto"/>
              <w:jc w:val="center"/>
              <w:rPr>
                <w:rFonts w:cs="Times New Roman"/>
                <w:color w:val="000000"/>
                <w:szCs w:val="28"/>
              </w:rPr>
            </w:pPr>
          </w:p>
        </w:tc>
        <w:tc>
          <w:tcPr>
            <w:tcW w:w="1418" w:type="dxa"/>
            <w:shd w:val="clear" w:color="auto" w:fill="auto"/>
            <w:vAlign w:val="center"/>
          </w:tcPr>
          <w:p w:rsidR="006F146E" w:rsidRPr="00D679D8" w:rsidRDefault="006F146E" w:rsidP="00827437">
            <w:pPr>
              <w:spacing w:line="240" w:lineRule="auto"/>
              <w:jc w:val="center"/>
              <w:rPr>
                <w:rFonts w:cs="Times New Roman"/>
                <w:color w:val="000000"/>
                <w:szCs w:val="28"/>
              </w:rPr>
            </w:pPr>
          </w:p>
        </w:tc>
      </w:tr>
      <w:tr w:rsidR="006F146E" w:rsidRPr="00D679D8" w:rsidTr="000B652E">
        <w:trPr>
          <w:cantSplit/>
        </w:trPr>
        <w:tc>
          <w:tcPr>
            <w:tcW w:w="606" w:type="dxa"/>
            <w:shd w:val="clear" w:color="auto" w:fill="auto"/>
            <w:vAlign w:val="center"/>
          </w:tcPr>
          <w:p w:rsidR="006F146E" w:rsidRPr="00D679D8"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6F146E" w:rsidP="00725678">
            <w:pPr>
              <w:autoSpaceDE w:val="0"/>
              <w:autoSpaceDN w:val="0"/>
              <w:adjustRightInd w:val="0"/>
              <w:spacing w:line="240" w:lineRule="auto"/>
              <w:jc w:val="both"/>
              <w:rPr>
                <w:rFonts w:cs="Times New Roman"/>
                <w:color w:val="000000"/>
                <w:szCs w:val="28"/>
              </w:rPr>
            </w:pPr>
            <w:r w:rsidRPr="00D679D8">
              <w:rPr>
                <w:rFonts w:cs="Times New Roman"/>
                <w:color w:val="000000"/>
                <w:szCs w:val="28"/>
              </w:rPr>
              <w:t xml:space="preserve">Тема </w:t>
            </w:r>
            <w:r w:rsidR="009B48A2" w:rsidRPr="00D679D8">
              <w:rPr>
                <w:rFonts w:cs="Times New Roman"/>
                <w:color w:val="000000"/>
                <w:szCs w:val="28"/>
              </w:rPr>
              <w:t>3</w:t>
            </w:r>
            <w:r w:rsidRPr="00D679D8">
              <w:rPr>
                <w:rFonts w:cs="Times New Roman"/>
                <w:color w:val="000000"/>
                <w:szCs w:val="28"/>
              </w:rPr>
              <w:t>.2.</w:t>
            </w:r>
            <w:r w:rsidRPr="00D679D8">
              <w:rPr>
                <w:szCs w:val="28"/>
              </w:rPr>
              <w:t xml:space="preserve"> </w:t>
            </w:r>
            <w:r w:rsidR="00393847" w:rsidRPr="00D679D8">
              <w:rPr>
                <w:rFonts w:cs="Times New Roman"/>
                <w:szCs w:val="28"/>
              </w:rPr>
              <w:t>Правила составления комплексов психодиагностических тестов, соответств</w:t>
            </w:r>
            <w:r w:rsidR="00725678" w:rsidRPr="00D679D8">
              <w:rPr>
                <w:rFonts w:cs="Times New Roman"/>
                <w:szCs w:val="28"/>
              </w:rPr>
              <w:t>ующие целям освидетельствования</w:t>
            </w:r>
          </w:p>
        </w:tc>
        <w:tc>
          <w:tcPr>
            <w:tcW w:w="709"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8</w:t>
            </w:r>
          </w:p>
        </w:tc>
        <w:tc>
          <w:tcPr>
            <w:tcW w:w="992"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6</w:t>
            </w:r>
          </w:p>
        </w:tc>
        <w:tc>
          <w:tcPr>
            <w:tcW w:w="1418" w:type="dxa"/>
            <w:shd w:val="clear" w:color="auto" w:fill="auto"/>
            <w:vAlign w:val="center"/>
          </w:tcPr>
          <w:p w:rsidR="006F146E" w:rsidRPr="00D679D8" w:rsidRDefault="006F146E" w:rsidP="00827437">
            <w:pPr>
              <w:spacing w:line="240" w:lineRule="auto"/>
              <w:jc w:val="center"/>
              <w:rPr>
                <w:rFonts w:cs="Times New Roman"/>
                <w:color w:val="000000"/>
                <w:szCs w:val="28"/>
              </w:rPr>
            </w:pPr>
          </w:p>
        </w:tc>
      </w:tr>
      <w:tr w:rsidR="006F146E" w:rsidRPr="00D679D8" w:rsidTr="000B652E">
        <w:trPr>
          <w:cantSplit/>
        </w:trPr>
        <w:tc>
          <w:tcPr>
            <w:tcW w:w="606" w:type="dxa"/>
            <w:shd w:val="clear" w:color="auto" w:fill="auto"/>
            <w:vAlign w:val="center"/>
          </w:tcPr>
          <w:p w:rsidR="006F146E" w:rsidRPr="00D679D8"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D679D8" w:rsidRDefault="00393847" w:rsidP="00725678">
            <w:pPr>
              <w:autoSpaceDE w:val="0"/>
              <w:autoSpaceDN w:val="0"/>
              <w:adjustRightInd w:val="0"/>
              <w:spacing w:line="240" w:lineRule="auto"/>
              <w:jc w:val="both"/>
              <w:rPr>
                <w:rFonts w:cs="Times New Roman"/>
                <w:color w:val="000000"/>
                <w:szCs w:val="28"/>
              </w:rPr>
            </w:pPr>
            <w:r w:rsidRPr="00D679D8">
              <w:rPr>
                <w:rFonts w:cs="Times New Roman"/>
                <w:color w:val="000000"/>
                <w:szCs w:val="28"/>
              </w:rPr>
              <w:t xml:space="preserve">Тема </w:t>
            </w:r>
            <w:r w:rsidR="009B48A2" w:rsidRPr="00D679D8">
              <w:rPr>
                <w:rFonts w:cs="Times New Roman"/>
                <w:color w:val="000000"/>
                <w:szCs w:val="28"/>
              </w:rPr>
              <w:t>3</w:t>
            </w:r>
            <w:r w:rsidRPr="00D679D8">
              <w:rPr>
                <w:rFonts w:cs="Times New Roman"/>
                <w:color w:val="000000"/>
                <w:szCs w:val="28"/>
              </w:rPr>
              <w:t xml:space="preserve">.3. Правила </w:t>
            </w:r>
            <w:r w:rsidRPr="00D679D8">
              <w:rPr>
                <w:rFonts w:cs="Times New Roman"/>
                <w:szCs w:val="28"/>
              </w:rPr>
              <w:t>установления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 а также выявл</w:t>
            </w:r>
            <w:r w:rsidR="00F77223" w:rsidRPr="00D679D8">
              <w:rPr>
                <w:rFonts w:cs="Times New Roman"/>
                <w:szCs w:val="28"/>
              </w:rPr>
              <w:t>ения</w:t>
            </w:r>
            <w:r w:rsidRPr="00D679D8">
              <w:rPr>
                <w:rFonts w:cs="Times New Roman"/>
                <w:szCs w:val="28"/>
              </w:rPr>
              <w:t xml:space="preserve"> фактор</w:t>
            </w:r>
            <w:r w:rsidR="00F77223" w:rsidRPr="00D679D8">
              <w:rPr>
                <w:rFonts w:cs="Times New Roman"/>
                <w:szCs w:val="28"/>
              </w:rPr>
              <w:t>ов</w:t>
            </w:r>
            <w:r w:rsidRPr="00D679D8">
              <w:rPr>
                <w:rFonts w:cs="Times New Roman"/>
                <w:szCs w:val="28"/>
              </w:rPr>
              <w:t xml:space="preserve"> риска девиантного (общественно опасного) поведения</w:t>
            </w:r>
          </w:p>
        </w:tc>
        <w:tc>
          <w:tcPr>
            <w:tcW w:w="709"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6</w:t>
            </w:r>
          </w:p>
        </w:tc>
        <w:tc>
          <w:tcPr>
            <w:tcW w:w="992"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6F146E" w:rsidRPr="00D679D8" w:rsidRDefault="000C4800" w:rsidP="00827437">
            <w:pPr>
              <w:spacing w:line="240" w:lineRule="auto"/>
              <w:jc w:val="center"/>
              <w:rPr>
                <w:rFonts w:cs="Times New Roman"/>
                <w:color w:val="000000"/>
                <w:szCs w:val="28"/>
              </w:rPr>
            </w:pPr>
            <w:r w:rsidRPr="00D679D8">
              <w:rPr>
                <w:rFonts w:cs="Times New Roman"/>
                <w:color w:val="000000"/>
                <w:szCs w:val="28"/>
              </w:rPr>
              <w:t>4</w:t>
            </w:r>
          </w:p>
        </w:tc>
        <w:tc>
          <w:tcPr>
            <w:tcW w:w="1418" w:type="dxa"/>
            <w:shd w:val="clear" w:color="auto" w:fill="auto"/>
            <w:vAlign w:val="center"/>
          </w:tcPr>
          <w:p w:rsidR="006F146E" w:rsidRPr="00D679D8" w:rsidRDefault="006F146E" w:rsidP="00827437">
            <w:pPr>
              <w:spacing w:line="240" w:lineRule="auto"/>
              <w:jc w:val="center"/>
              <w:rPr>
                <w:rFonts w:cs="Times New Roman"/>
                <w:color w:val="000000"/>
                <w:szCs w:val="28"/>
              </w:rPr>
            </w:pPr>
          </w:p>
        </w:tc>
      </w:tr>
      <w:tr w:rsidR="009B48A2" w:rsidRPr="00D679D8" w:rsidTr="000B652E">
        <w:trPr>
          <w:cantSplit/>
        </w:trPr>
        <w:tc>
          <w:tcPr>
            <w:tcW w:w="606" w:type="dxa"/>
            <w:shd w:val="clear" w:color="auto" w:fill="auto"/>
            <w:vAlign w:val="center"/>
          </w:tcPr>
          <w:p w:rsidR="009B48A2" w:rsidRPr="00D679D8" w:rsidRDefault="009B48A2"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D679D8" w:rsidRDefault="009B48A2" w:rsidP="00725678">
            <w:pPr>
              <w:autoSpaceDE w:val="0"/>
              <w:autoSpaceDN w:val="0"/>
              <w:adjustRightInd w:val="0"/>
              <w:spacing w:line="240" w:lineRule="auto"/>
              <w:jc w:val="both"/>
              <w:rPr>
                <w:rFonts w:cs="Times New Roman"/>
                <w:b/>
                <w:color w:val="000000"/>
                <w:szCs w:val="28"/>
              </w:rPr>
            </w:pPr>
            <w:r w:rsidRPr="00D679D8">
              <w:rPr>
                <w:rFonts w:cs="Times New Roman"/>
                <w:b/>
                <w:color w:val="000000"/>
                <w:szCs w:val="28"/>
              </w:rPr>
              <w:t xml:space="preserve">Модуль 4. </w:t>
            </w:r>
            <w:r w:rsidRPr="00D679D8">
              <w:rPr>
                <w:rFonts w:cs="Times New Roman"/>
                <w:b/>
                <w:bCs/>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tc>
        <w:tc>
          <w:tcPr>
            <w:tcW w:w="709" w:type="dxa"/>
            <w:shd w:val="clear" w:color="auto" w:fill="auto"/>
            <w:vAlign w:val="center"/>
          </w:tcPr>
          <w:p w:rsidR="009B48A2" w:rsidRPr="00D679D8" w:rsidRDefault="000C4800" w:rsidP="009B48A2">
            <w:pPr>
              <w:spacing w:line="240" w:lineRule="auto"/>
              <w:jc w:val="center"/>
              <w:rPr>
                <w:rFonts w:cs="Times New Roman"/>
                <w:b/>
                <w:color w:val="000000"/>
                <w:szCs w:val="28"/>
              </w:rPr>
            </w:pPr>
            <w:r w:rsidRPr="00D679D8">
              <w:rPr>
                <w:rFonts w:cs="Times New Roman"/>
                <w:b/>
                <w:color w:val="000000"/>
                <w:szCs w:val="28"/>
              </w:rPr>
              <w:t>14</w:t>
            </w:r>
          </w:p>
        </w:tc>
        <w:tc>
          <w:tcPr>
            <w:tcW w:w="992" w:type="dxa"/>
            <w:shd w:val="clear" w:color="auto" w:fill="auto"/>
            <w:vAlign w:val="center"/>
          </w:tcPr>
          <w:p w:rsidR="009B48A2" w:rsidRPr="00D679D8" w:rsidRDefault="000C4800" w:rsidP="009B48A2">
            <w:pPr>
              <w:spacing w:line="240" w:lineRule="auto"/>
              <w:jc w:val="center"/>
              <w:rPr>
                <w:rFonts w:cs="Times New Roman"/>
                <w:b/>
                <w:color w:val="000000"/>
                <w:szCs w:val="28"/>
              </w:rPr>
            </w:pPr>
            <w:r w:rsidRPr="00D679D8">
              <w:rPr>
                <w:rFonts w:cs="Times New Roman"/>
                <w:b/>
                <w:color w:val="000000"/>
                <w:szCs w:val="28"/>
              </w:rPr>
              <w:t>5</w:t>
            </w:r>
          </w:p>
        </w:tc>
        <w:tc>
          <w:tcPr>
            <w:tcW w:w="992" w:type="dxa"/>
            <w:shd w:val="clear" w:color="auto" w:fill="auto"/>
            <w:vAlign w:val="center"/>
          </w:tcPr>
          <w:p w:rsidR="009B48A2" w:rsidRPr="00D679D8" w:rsidRDefault="000C4800" w:rsidP="009B48A2">
            <w:pPr>
              <w:spacing w:line="240" w:lineRule="auto"/>
              <w:jc w:val="center"/>
              <w:rPr>
                <w:rFonts w:cs="Times New Roman"/>
                <w:b/>
                <w:color w:val="000000"/>
                <w:szCs w:val="28"/>
              </w:rPr>
            </w:pPr>
            <w:r w:rsidRPr="00D679D8">
              <w:rPr>
                <w:rFonts w:cs="Times New Roman"/>
                <w:b/>
                <w:color w:val="000000"/>
                <w:szCs w:val="28"/>
              </w:rPr>
              <w:t>9</w:t>
            </w:r>
          </w:p>
        </w:tc>
        <w:tc>
          <w:tcPr>
            <w:tcW w:w="1418" w:type="dxa"/>
            <w:shd w:val="clear" w:color="auto" w:fill="auto"/>
            <w:vAlign w:val="center"/>
          </w:tcPr>
          <w:p w:rsidR="009B48A2" w:rsidRPr="00D679D8" w:rsidRDefault="009B48A2" w:rsidP="009B48A2">
            <w:pPr>
              <w:spacing w:line="240" w:lineRule="auto"/>
              <w:jc w:val="center"/>
              <w:rPr>
                <w:rFonts w:cs="Times New Roman"/>
                <w:color w:val="000000"/>
                <w:szCs w:val="28"/>
              </w:rPr>
            </w:pPr>
          </w:p>
        </w:tc>
        <w:bookmarkStart w:id="0" w:name="_GoBack"/>
        <w:bookmarkEnd w:id="0"/>
      </w:tr>
      <w:tr w:rsidR="009B48A2" w:rsidRPr="00D679D8" w:rsidTr="000B652E">
        <w:trPr>
          <w:cantSplit/>
        </w:trPr>
        <w:tc>
          <w:tcPr>
            <w:tcW w:w="606" w:type="dxa"/>
            <w:shd w:val="clear" w:color="auto" w:fill="auto"/>
            <w:vAlign w:val="center"/>
          </w:tcPr>
          <w:p w:rsidR="009B48A2" w:rsidRPr="00D679D8"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D679D8" w:rsidRDefault="009B48A2" w:rsidP="00725678">
            <w:pPr>
              <w:autoSpaceDE w:val="0"/>
              <w:autoSpaceDN w:val="0"/>
              <w:adjustRightInd w:val="0"/>
              <w:spacing w:line="240" w:lineRule="auto"/>
              <w:jc w:val="both"/>
              <w:rPr>
                <w:rFonts w:cs="Times New Roman"/>
                <w:color w:val="000000"/>
                <w:szCs w:val="28"/>
              </w:rPr>
            </w:pPr>
            <w:r w:rsidRPr="00D679D8">
              <w:rPr>
                <w:rFonts w:cs="Times New Roman"/>
                <w:color w:val="000000"/>
                <w:szCs w:val="28"/>
              </w:rPr>
              <w:t xml:space="preserve">Тема 4.1. </w:t>
            </w:r>
            <w:r w:rsidRPr="00D679D8">
              <w:rPr>
                <w:rFonts w:cs="Times New Roman"/>
                <w:szCs w:val="28"/>
              </w:rPr>
              <w:t xml:space="preserve">Регистрация аттестуемых лиц, анализ документов, представленных аттестуемым лицом, вводный инструктаж, </w:t>
            </w:r>
            <w:r w:rsidR="00725678" w:rsidRPr="00D679D8">
              <w:rPr>
                <w:rFonts w:cs="Times New Roman"/>
                <w:szCs w:val="28"/>
              </w:rPr>
              <w:t>оформление учетной документации</w:t>
            </w:r>
          </w:p>
        </w:tc>
        <w:tc>
          <w:tcPr>
            <w:tcW w:w="709"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5</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3</w:t>
            </w:r>
          </w:p>
        </w:tc>
        <w:tc>
          <w:tcPr>
            <w:tcW w:w="1418" w:type="dxa"/>
            <w:shd w:val="clear" w:color="auto" w:fill="auto"/>
            <w:vAlign w:val="center"/>
          </w:tcPr>
          <w:p w:rsidR="009B48A2" w:rsidRPr="00D679D8" w:rsidRDefault="009B48A2" w:rsidP="009B48A2">
            <w:pPr>
              <w:spacing w:line="240" w:lineRule="auto"/>
              <w:jc w:val="center"/>
              <w:rPr>
                <w:rFonts w:cs="Times New Roman"/>
                <w:color w:val="000000"/>
                <w:szCs w:val="28"/>
              </w:rPr>
            </w:pPr>
          </w:p>
        </w:tc>
      </w:tr>
      <w:tr w:rsidR="009B48A2" w:rsidRPr="00D679D8" w:rsidTr="000B652E">
        <w:trPr>
          <w:cantSplit/>
        </w:trPr>
        <w:tc>
          <w:tcPr>
            <w:tcW w:w="606" w:type="dxa"/>
            <w:shd w:val="clear" w:color="auto" w:fill="auto"/>
            <w:vAlign w:val="center"/>
          </w:tcPr>
          <w:p w:rsidR="009B48A2" w:rsidRPr="00D679D8"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D679D8" w:rsidRDefault="009B48A2" w:rsidP="00725678">
            <w:pPr>
              <w:spacing w:line="240" w:lineRule="auto"/>
              <w:jc w:val="both"/>
              <w:rPr>
                <w:rFonts w:cs="Times New Roman"/>
                <w:color w:val="000000"/>
                <w:szCs w:val="28"/>
              </w:rPr>
            </w:pPr>
            <w:r w:rsidRPr="00D679D8">
              <w:rPr>
                <w:rFonts w:cs="Times New Roman"/>
                <w:color w:val="000000"/>
                <w:szCs w:val="28"/>
              </w:rPr>
              <w:t>Тема 4.2. Пс</w:t>
            </w:r>
            <w:r w:rsidR="00725678" w:rsidRPr="00D679D8">
              <w:rPr>
                <w:rFonts w:cs="Times New Roman"/>
                <w:color w:val="000000"/>
                <w:szCs w:val="28"/>
              </w:rPr>
              <w:t>иходиагностическое тестирование</w:t>
            </w:r>
          </w:p>
        </w:tc>
        <w:tc>
          <w:tcPr>
            <w:tcW w:w="709"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5</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1</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4</w:t>
            </w:r>
          </w:p>
        </w:tc>
        <w:tc>
          <w:tcPr>
            <w:tcW w:w="1418" w:type="dxa"/>
            <w:shd w:val="clear" w:color="auto" w:fill="auto"/>
            <w:vAlign w:val="center"/>
          </w:tcPr>
          <w:p w:rsidR="009B48A2" w:rsidRPr="00D679D8" w:rsidRDefault="009B48A2" w:rsidP="009B48A2">
            <w:pPr>
              <w:spacing w:line="240" w:lineRule="auto"/>
              <w:jc w:val="center"/>
              <w:rPr>
                <w:rFonts w:cs="Times New Roman"/>
                <w:color w:val="000000"/>
                <w:szCs w:val="28"/>
              </w:rPr>
            </w:pPr>
          </w:p>
        </w:tc>
      </w:tr>
      <w:tr w:rsidR="009B48A2" w:rsidRPr="00D679D8" w:rsidTr="000B652E">
        <w:trPr>
          <w:cantSplit/>
        </w:trPr>
        <w:tc>
          <w:tcPr>
            <w:tcW w:w="606" w:type="dxa"/>
            <w:shd w:val="clear" w:color="auto" w:fill="auto"/>
            <w:vAlign w:val="center"/>
          </w:tcPr>
          <w:p w:rsidR="009B48A2" w:rsidRPr="00D679D8"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D679D8" w:rsidRDefault="009B48A2" w:rsidP="00725678">
            <w:pPr>
              <w:autoSpaceDE w:val="0"/>
              <w:autoSpaceDN w:val="0"/>
              <w:adjustRightInd w:val="0"/>
              <w:spacing w:line="240" w:lineRule="auto"/>
              <w:jc w:val="both"/>
              <w:rPr>
                <w:rFonts w:cs="Times New Roman"/>
                <w:color w:val="000000"/>
                <w:szCs w:val="28"/>
              </w:rPr>
            </w:pPr>
            <w:r w:rsidRPr="00D679D8">
              <w:rPr>
                <w:rFonts w:cs="Times New Roman"/>
                <w:color w:val="000000"/>
                <w:szCs w:val="28"/>
              </w:rPr>
              <w:t xml:space="preserve">Тема 4.3. </w:t>
            </w:r>
            <w:r w:rsidRPr="00D679D8">
              <w:rPr>
                <w:rFonts w:cs="Times New Roman"/>
                <w:szCs w:val="28"/>
              </w:rPr>
              <w:t>Описание и анализ результатов обслед</w:t>
            </w:r>
            <w:r w:rsidR="00725678" w:rsidRPr="00D679D8">
              <w:rPr>
                <w:rFonts w:cs="Times New Roman"/>
                <w:szCs w:val="28"/>
              </w:rPr>
              <w:t>ования, оформление документации</w:t>
            </w:r>
          </w:p>
        </w:tc>
        <w:tc>
          <w:tcPr>
            <w:tcW w:w="709"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4</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2</w:t>
            </w:r>
          </w:p>
        </w:tc>
        <w:tc>
          <w:tcPr>
            <w:tcW w:w="992" w:type="dxa"/>
            <w:shd w:val="clear" w:color="auto" w:fill="auto"/>
            <w:vAlign w:val="center"/>
          </w:tcPr>
          <w:p w:rsidR="009B48A2" w:rsidRPr="00D679D8" w:rsidRDefault="000C4800" w:rsidP="009B48A2">
            <w:pPr>
              <w:spacing w:line="240" w:lineRule="auto"/>
              <w:jc w:val="center"/>
              <w:rPr>
                <w:rFonts w:cs="Times New Roman"/>
                <w:color w:val="000000"/>
                <w:szCs w:val="28"/>
              </w:rPr>
            </w:pPr>
            <w:r w:rsidRPr="00D679D8">
              <w:rPr>
                <w:rFonts w:cs="Times New Roman"/>
                <w:color w:val="000000"/>
                <w:szCs w:val="28"/>
              </w:rPr>
              <w:t>2</w:t>
            </w:r>
          </w:p>
        </w:tc>
        <w:tc>
          <w:tcPr>
            <w:tcW w:w="1418" w:type="dxa"/>
            <w:shd w:val="clear" w:color="auto" w:fill="auto"/>
            <w:vAlign w:val="center"/>
          </w:tcPr>
          <w:p w:rsidR="009B48A2" w:rsidRPr="00D679D8" w:rsidRDefault="009B48A2" w:rsidP="009B48A2">
            <w:pPr>
              <w:spacing w:line="240" w:lineRule="auto"/>
              <w:jc w:val="center"/>
              <w:rPr>
                <w:rFonts w:cs="Times New Roman"/>
                <w:color w:val="000000"/>
                <w:szCs w:val="28"/>
              </w:rPr>
            </w:pPr>
          </w:p>
        </w:tc>
      </w:tr>
      <w:tr w:rsidR="009B48A2" w:rsidRPr="00D679D8" w:rsidTr="00E42228">
        <w:trPr>
          <w:cantSplit/>
        </w:trPr>
        <w:tc>
          <w:tcPr>
            <w:tcW w:w="606" w:type="dxa"/>
            <w:shd w:val="clear" w:color="auto" w:fill="auto"/>
            <w:vAlign w:val="center"/>
          </w:tcPr>
          <w:p w:rsidR="009B48A2" w:rsidRPr="00D679D8" w:rsidRDefault="009B48A2" w:rsidP="009B48A2">
            <w:pPr>
              <w:spacing w:line="240" w:lineRule="auto"/>
              <w:jc w:val="center"/>
              <w:rPr>
                <w:rFonts w:cs="Times New Roman"/>
                <w:b/>
                <w:color w:val="000000"/>
                <w:szCs w:val="28"/>
              </w:rPr>
            </w:pPr>
          </w:p>
        </w:tc>
        <w:tc>
          <w:tcPr>
            <w:tcW w:w="4819" w:type="dxa"/>
            <w:shd w:val="clear" w:color="auto" w:fill="auto"/>
            <w:vAlign w:val="center"/>
          </w:tcPr>
          <w:p w:rsidR="009B48A2" w:rsidRPr="00D679D8" w:rsidRDefault="00725678" w:rsidP="00725678">
            <w:pPr>
              <w:spacing w:line="240" w:lineRule="auto"/>
              <w:jc w:val="both"/>
              <w:rPr>
                <w:rFonts w:cs="Times New Roman"/>
                <w:b/>
                <w:color w:val="000000"/>
                <w:szCs w:val="28"/>
              </w:rPr>
            </w:pPr>
            <w:r w:rsidRPr="00D679D8">
              <w:rPr>
                <w:rFonts w:cs="Times New Roman"/>
                <w:b/>
                <w:color w:val="000000"/>
                <w:szCs w:val="28"/>
              </w:rPr>
              <w:t>Итоговая аттестация</w:t>
            </w:r>
          </w:p>
        </w:tc>
        <w:tc>
          <w:tcPr>
            <w:tcW w:w="709" w:type="dxa"/>
            <w:shd w:val="clear" w:color="auto" w:fill="auto"/>
            <w:vAlign w:val="center"/>
          </w:tcPr>
          <w:p w:rsidR="009B48A2" w:rsidRPr="00D679D8" w:rsidRDefault="009B48A2" w:rsidP="009B48A2">
            <w:pPr>
              <w:spacing w:line="240" w:lineRule="auto"/>
              <w:jc w:val="center"/>
              <w:rPr>
                <w:rFonts w:cs="Times New Roman"/>
                <w:b/>
                <w:color w:val="000000"/>
                <w:szCs w:val="28"/>
              </w:rPr>
            </w:pPr>
            <w:r w:rsidRPr="00D679D8">
              <w:rPr>
                <w:rFonts w:cs="Times New Roman"/>
                <w:b/>
                <w:color w:val="000000"/>
                <w:szCs w:val="28"/>
              </w:rPr>
              <w:t>2</w:t>
            </w:r>
          </w:p>
        </w:tc>
        <w:tc>
          <w:tcPr>
            <w:tcW w:w="992" w:type="dxa"/>
            <w:shd w:val="clear" w:color="auto" w:fill="FFFFFF" w:themeFill="background1"/>
            <w:vAlign w:val="center"/>
          </w:tcPr>
          <w:p w:rsidR="009B48A2" w:rsidRPr="00D679D8" w:rsidRDefault="009B48A2" w:rsidP="009B48A2">
            <w:pPr>
              <w:spacing w:line="240" w:lineRule="auto"/>
              <w:jc w:val="center"/>
              <w:rPr>
                <w:rFonts w:cs="Times New Roman"/>
                <w:b/>
                <w:color w:val="000000"/>
                <w:szCs w:val="28"/>
              </w:rPr>
            </w:pPr>
          </w:p>
        </w:tc>
        <w:tc>
          <w:tcPr>
            <w:tcW w:w="992" w:type="dxa"/>
            <w:shd w:val="clear" w:color="auto" w:fill="FFFFFF" w:themeFill="background1"/>
            <w:vAlign w:val="center"/>
          </w:tcPr>
          <w:p w:rsidR="009B48A2" w:rsidRPr="00D679D8" w:rsidRDefault="009B48A2" w:rsidP="009B48A2">
            <w:pPr>
              <w:spacing w:line="240" w:lineRule="auto"/>
              <w:jc w:val="center"/>
              <w:rPr>
                <w:rFonts w:cs="Times New Roman"/>
                <w:b/>
                <w:color w:val="000000"/>
                <w:szCs w:val="28"/>
              </w:rPr>
            </w:pPr>
          </w:p>
        </w:tc>
        <w:tc>
          <w:tcPr>
            <w:tcW w:w="1418" w:type="dxa"/>
            <w:shd w:val="clear" w:color="auto" w:fill="auto"/>
            <w:vAlign w:val="center"/>
          </w:tcPr>
          <w:p w:rsidR="00E42228" w:rsidRPr="00D679D8" w:rsidRDefault="00E42228" w:rsidP="009B48A2">
            <w:pPr>
              <w:spacing w:line="240" w:lineRule="auto"/>
              <w:jc w:val="center"/>
              <w:rPr>
                <w:rFonts w:cs="Times New Roman"/>
                <w:b/>
                <w:color w:val="000000"/>
                <w:szCs w:val="28"/>
              </w:rPr>
            </w:pPr>
            <w:r w:rsidRPr="00D679D8">
              <w:rPr>
                <w:rFonts w:cs="Times New Roman"/>
                <w:b/>
                <w:color w:val="000000"/>
                <w:szCs w:val="28"/>
              </w:rPr>
              <w:t>2</w:t>
            </w:r>
          </w:p>
          <w:p w:rsidR="009B48A2" w:rsidRPr="00D679D8" w:rsidRDefault="009B48A2" w:rsidP="009B48A2">
            <w:pPr>
              <w:spacing w:line="240" w:lineRule="auto"/>
              <w:jc w:val="center"/>
              <w:rPr>
                <w:rFonts w:cs="Times New Roman"/>
                <w:color w:val="000000"/>
                <w:szCs w:val="28"/>
              </w:rPr>
            </w:pPr>
            <w:r w:rsidRPr="00D679D8">
              <w:rPr>
                <w:rFonts w:cs="Times New Roman"/>
                <w:color w:val="000000"/>
                <w:szCs w:val="28"/>
              </w:rPr>
              <w:t>зачет</w:t>
            </w:r>
          </w:p>
        </w:tc>
      </w:tr>
      <w:tr w:rsidR="009B48A2" w:rsidRPr="00D679D8" w:rsidTr="00E42228">
        <w:trPr>
          <w:cantSplit/>
        </w:trPr>
        <w:tc>
          <w:tcPr>
            <w:tcW w:w="606" w:type="dxa"/>
            <w:shd w:val="clear" w:color="auto" w:fill="auto"/>
            <w:vAlign w:val="center"/>
          </w:tcPr>
          <w:p w:rsidR="009B48A2" w:rsidRPr="00D679D8" w:rsidRDefault="009B48A2" w:rsidP="009B48A2">
            <w:pPr>
              <w:spacing w:line="240" w:lineRule="auto"/>
              <w:jc w:val="center"/>
              <w:rPr>
                <w:rFonts w:cs="Times New Roman"/>
                <w:b/>
                <w:color w:val="000000"/>
                <w:szCs w:val="28"/>
              </w:rPr>
            </w:pPr>
          </w:p>
        </w:tc>
        <w:tc>
          <w:tcPr>
            <w:tcW w:w="4819" w:type="dxa"/>
            <w:vAlign w:val="center"/>
          </w:tcPr>
          <w:p w:rsidR="009B48A2" w:rsidRPr="00D679D8" w:rsidRDefault="009B48A2" w:rsidP="00725678">
            <w:pPr>
              <w:spacing w:line="240" w:lineRule="auto"/>
              <w:jc w:val="both"/>
              <w:rPr>
                <w:rFonts w:cs="Times New Roman"/>
                <w:b/>
                <w:color w:val="000000"/>
                <w:szCs w:val="28"/>
              </w:rPr>
            </w:pPr>
            <w:r w:rsidRPr="00D679D8">
              <w:rPr>
                <w:rFonts w:cs="Times New Roman"/>
                <w:b/>
                <w:color w:val="000000"/>
                <w:szCs w:val="28"/>
              </w:rPr>
              <w:t>ИТОГО</w:t>
            </w:r>
          </w:p>
        </w:tc>
        <w:tc>
          <w:tcPr>
            <w:tcW w:w="709" w:type="dxa"/>
            <w:vAlign w:val="center"/>
          </w:tcPr>
          <w:p w:rsidR="009B48A2" w:rsidRPr="00D679D8" w:rsidRDefault="009B48A2" w:rsidP="009B48A2">
            <w:pPr>
              <w:spacing w:line="240" w:lineRule="auto"/>
              <w:jc w:val="center"/>
              <w:rPr>
                <w:rFonts w:cs="Times New Roman"/>
                <w:b/>
                <w:color w:val="000000"/>
                <w:szCs w:val="28"/>
              </w:rPr>
            </w:pPr>
            <w:r w:rsidRPr="00D679D8">
              <w:rPr>
                <w:rFonts w:cs="Times New Roman"/>
                <w:b/>
                <w:color w:val="000000"/>
                <w:szCs w:val="28"/>
              </w:rPr>
              <w:t>40</w:t>
            </w:r>
          </w:p>
        </w:tc>
        <w:tc>
          <w:tcPr>
            <w:tcW w:w="992" w:type="dxa"/>
            <w:shd w:val="clear" w:color="auto" w:fill="FFFFFF" w:themeFill="background1"/>
            <w:vAlign w:val="center"/>
          </w:tcPr>
          <w:p w:rsidR="009B48A2" w:rsidRPr="00D679D8" w:rsidRDefault="00E42228" w:rsidP="009B48A2">
            <w:pPr>
              <w:spacing w:line="240" w:lineRule="auto"/>
              <w:jc w:val="center"/>
              <w:rPr>
                <w:rFonts w:cs="Times New Roman"/>
                <w:b/>
                <w:color w:val="000000"/>
                <w:szCs w:val="28"/>
              </w:rPr>
            </w:pPr>
            <w:r w:rsidRPr="00D679D8">
              <w:rPr>
                <w:rFonts w:cs="Times New Roman"/>
                <w:b/>
                <w:color w:val="000000"/>
                <w:szCs w:val="28"/>
              </w:rPr>
              <w:t>19</w:t>
            </w:r>
          </w:p>
        </w:tc>
        <w:tc>
          <w:tcPr>
            <w:tcW w:w="992" w:type="dxa"/>
            <w:shd w:val="clear" w:color="auto" w:fill="FFFFFF" w:themeFill="background1"/>
            <w:vAlign w:val="center"/>
          </w:tcPr>
          <w:p w:rsidR="009B48A2" w:rsidRPr="00D679D8" w:rsidRDefault="00E42228" w:rsidP="009B48A2">
            <w:pPr>
              <w:spacing w:line="240" w:lineRule="auto"/>
              <w:jc w:val="center"/>
              <w:rPr>
                <w:rFonts w:cs="Times New Roman"/>
                <w:b/>
                <w:color w:val="000000"/>
                <w:szCs w:val="28"/>
              </w:rPr>
            </w:pPr>
            <w:r w:rsidRPr="00D679D8">
              <w:rPr>
                <w:rFonts w:cs="Times New Roman"/>
                <w:b/>
                <w:color w:val="000000"/>
                <w:szCs w:val="28"/>
              </w:rPr>
              <w:t>19</w:t>
            </w:r>
          </w:p>
        </w:tc>
        <w:tc>
          <w:tcPr>
            <w:tcW w:w="1418" w:type="dxa"/>
            <w:vAlign w:val="center"/>
          </w:tcPr>
          <w:p w:rsidR="009B48A2" w:rsidRPr="00D679D8" w:rsidRDefault="009B48A2" w:rsidP="009B48A2">
            <w:pPr>
              <w:spacing w:line="240" w:lineRule="auto"/>
              <w:jc w:val="center"/>
              <w:rPr>
                <w:rFonts w:cs="Times New Roman"/>
                <w:b/>
                <w:color w:val="000000"/>
                <w:szCs w:val="28"/>
              </w:rPr>
            </w:pPr>
            <w:r w:rsidRPr="00D679D8">
              <w:rPr>
                <w:rFonts w:cs="Times New Roman"/>
                <w:b/>
                <w:color w:val="000000"/>
                <w:szCs w:val="28"/>
              </w:rPr>
              <w:t>2</w:t>
            </w:r>
          </w:p>
        </w:tc>
      </w:tr>
    </w:tbl>
    <w:p w:rsidR="00280049" w:rsidRPr="00D679D8" w:rsidRDefault="00280049" w:rsidP="005D5AE6">
      <w:pPr>
        <w:widowControl w:val="0"/>
        <w:spacing w:line="240" w:lineRule="auto"/>
        <w:rPr>
          <w:rFonts w:eastAsia="Times New Roman" w:cs="Times New Roman"/>
          <w:b/>
          <w:bCs/>
          <w:szCs w:val="28"/>
          <w:lang w:eastAsia="ru-RU"/>
        </w:rPr>
      </w:pPr>
    </w:p>
    <w:sectPr w:rsidR="00280049" w:rsidRPr="00D679D8"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F5" w:rsidRDefault="003925F5">
      <w:pPr>
        <w:spacing w:line="240" w:lineRule="auto"/>
      </w:pPr>
      <w:r>
        <w:separator/>
      </w:r>
    </w:p>
  </w:endnote>
  <w:endnote w:type="continuationSeparator" w:id="0">
    <w:p w:rsidR="003925F5" w:rsidRDefault="00392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7" w:rsidRPr="00D67E83" w:rsidRDefault="00DC2137" w:rsidP="00D67E83">
    <w:pPr>
      <w:pStyle w:val="a3"/>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F5" w:rsidRDefault="003925F5">
      <w:pPr>
        <w:spacing w:line="240" w:lineRule="auto"/>
      </w:pPr>
      <w:r>
        <w:separator/>
      </w:r>
    </w:p>
  </w:footnote>
  <w:footnote w:type="continuationSeparator" w:id="0">
    <w:p w:rsidR="003925F5" w:rsidRDefault="00392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26FF"/>
    <w:multiLevelType w:val="hybridMultilevel"/>
    <w:tmpl w:val="BB88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33B24"/>
    <w:multiLevelType w:val="hybridMultilevel"/>
    <w:tmpl w:val="1770631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91574"/>
    <w:multiLevelType w:val="hybridMultilevel"/>
    <w:tmpl w:val="7B4C6EF4"/>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065441"/>
    <w:multiLevelType w:val="hybridMultilevel"/>
    <w:tmpl w:val="041E70F4"/>
    <w:lvl w:ilvl="0" w:tplc="7BBEB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F203E"/>
    <w:multiLevelType w:val="hybridMultilevel"/>
    <w:tmpl w:val="32A2EB7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C49B6"/>
    <w:multiLevelType w:val="multilevel"/>
    <w:tmpl w:val="6664924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7D2F20"/>
    <w:multiLevelType w:val="hybridMultilevel"/>
    <w:tmpl w:val="7B086A3E"/>
    <w:lvl w:ilvl="0" w:tplc="40FC5B8A">
      <w:start w:val="1"/>
      <w:numFmt w:val="bullet"/>
      <w:lvlText w:val="-"/>
      <w:lvlJc w:val="left"/>
      <w:pPr>
        <w:ind w:left="449" w:hanging="360"/>
      </w:pPr>
      <w:rPr>
        <w:rFonts w:ascii="Symbol" w:hAnsi="Symbol" w:hint="default"/>
      </w:rPr>
    </w:lvl>
    <w:lvl w:ilvl="1" w:tplc="40FC5B8A">
      <w:start w:val="1"/>
      <w:numFmt w:val="bullet"/>
      <w:lvlText w:val="-"/>
      <w:lvlJc w:val="left"/>
      <w:pPr>
        <w:ind w:left="1169" w:hanging="360"/>
      </w:pPr>
      <w:rPr>
        <w:rFonts w:ascii="Symbol" w:hAnsi="Symbol" w:hint="default"/>
      </w:rPr>
    </w:lvl>
    <w:lvl w:ilvl="2" w:tplc="04190005" w:tentative="1">
      <w:start w:val="1"/>
      <w:numFmt w:val="bullet"/>
      <w:lvlText w:val=""/>
      <w:lvlJc w:val="left"/>
      <w:pPr>
        <w:ind w:left="1889" w:hanging="360"/>
      </w:pPr>
      <w:rPr>
        <w:rFonts w:ascii="Wingdings" w:hAnsi="Wingdings" w:hint="default"/>
      </w:rPr>
    </w:lvl>
    <w:lvl w:ilvl="3" w:tplc="04190001" w:tentative="1">
      <w:start w:val="1"/>
      <w:numFmt w:val="bullet"/>
      <w:lvlText w:val=""/>
      <w:lvlJc w:val="left"/>
      <w:pPr>
        <w:ind w:left="2609" w:hanging="360"/>
      </w:pPr>
      <w:rPr>
        <w:rFonts w:ascii="Symbol" w:hAnsi="Symbol" w:hint="default"/>
      </w:rPr>
    </w:lvl>
    <w:lvl w:ilvl="4" w:tplc="04190003" w:tentative="1">
      <w:start w:val="1"/>
      <w:numFmt w:val="bullet"/>
      <w:lvlText w:val="o"/>
      <w:lvlJc w:val="left"/>
      <w:pPr>
        <w:ind w:left="3329" w:hanging="360"/>
      </w:pPr>
      <w:rPr>
        <w:rFonts w:ascii="Courier New" w:hAnsi="Courier New" w:cs="Courier New" w:hint="default"/>
      </w:rPr>
    </w:lvl>
    <w:lvl w:ilvl="5" w:tplc="04190005" w:tentative="1">
      <w:start w:val="1"/>
      <w:numFmt w:val="bullet"/>
      <w:lvlText w:val=""/>
      <w:lvlJc w:val="left"/>
      <w:pPr>
        <w:ind w:left="4049" w:hanging="360"/>
      </w:pPr>
      <w:rPr>
        <w:rFonts w:ascii="Wingdings" w:hAnsi="Wingdings" w:hint="default"/>
      </w:rPr>
    </w:lvl>
    <w:lvl w:ilvl="6" w:tplc="04190001" w:tentative="1">
      <w:start w:val="1"/>
      <w:numFmt w:val="bullet"/>
      <w:lvlText w:val=""/>
      <w:lvlJc w:val="left"/>
      <w:pPr>
        <w:ind w:left="4769" w:hanging="360"/>
      </w:pPr>
      <w:rPr>
        <w:rFonts w:ascii="Symbol" w:hAnsi="Symbol" w:hint="default"/>
      </w:rPr>
    </w:lvl>
    <w:lvl w:ilvl="7" w:tplc="04190003" w:tentative="1">
      <w:start w:val="1"/>
      <w:numFmt w:val="bullet"/>
      <w:lvlText w:val="o"/>
      <w:lvlJc w:val="left"/>
      <w:pPr>
        <w:ind w:left="5489" w:hanging="360"/>
      </w:pPr>
      <w:rPr>
        <w:rFonts w:ascii="Courier New" w:hAnsi="Courier New" w:cs="Courier New" w:hint="default"/>
      </w:rPr>
    </w:lvl>
    <w:lvl w:ilvl="8" w:tplc="04190005" w:tentative="1">
      <w:start w:val="1"/>
      <w:numFmt w:val="bullet"/>
      <w:lvlText w:val=""/>
      <w:lvlJc w:val="left"/>
      <w:pPr>
        <w:ind w:left="6209" w:hanging="360"/>
      </w:pPr>
      <w:rPr>
        <w:rFonts w:ascii="Wingdings" w:hAnsi="Wingdings" w:hint="default"/>
      </w:rPr>
    </w:lvl>
  </w:abstractNum>
  <w:abstractNum w:abstractNumId="36"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D5F51"/>
    <w:multiLevelType w:val="hybridMultilevel"/>
    <w:tmpl w:val="113A3D04"/>
    <w:lvl w:ilvl="0" w:tplc="08449C32">
      <w:start w:val="1"/>
      <w:numFmt w:val="decimal"/>
      <w:lvlText w:val="%1"/>
      <w:lvlJc w:val="left"/>
      <w:pPr>
        <w:ind w:left="720" w:hanging="360"/>
      </w:pPr>
      <w:rPr>
        <w:rFonts w:hint="default"/>
      </w:rPr>
    </w:lvl>
    <w:lvl w:ilvl="1" w:tplc="479A2E72">
      <w:start w:val="1"/>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A45C51"/>
    <w:multiLevelType w:val="hybridMultilevel"/>
    <w:tmpl w:val="AF34DA7C"/>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CC5AD1"/>
    <w:multiLevelType w:val="hybridMultilevel"/>
    <w:tmpl w:val="246454F2"/>
    <w:lvl w:ilvl="0" w:tplc="CAE43748">
      <w:start w:val="1"/>
      <w:numFmt w:val="decimal"/>
      <w:lvlText w:val="%1."/>
      <w:lvlJc w:val="left"/>
      <w:pPr>
        <w:ind w:left="2004" w:hanging="58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2"/>
  </w:num>
  <w:num w:numId="3">
    <w:abstractNumId w:val="3"/>
  </w:num>
  <w:num w:numId="4">
    <w:abstractNumId w:val="36"/>
  </w:num>
  <w:num w:numId="5">
    <w:abstractNumId w:val="34"/>
  </w:num>
  <w:num w:numId="6">
    <w:abstractNumId w:val="16"/>
  </w:num>
  <w:num w:numId="7">
    <w:abstractNumId w:val="4"/>
  </w:num>
  <w:num w:numId="8">
    <w:abstractNumId w:val="23"/>
  </w:num>
  <w:num w:numId="9">
    <w:abstractNumId w:val="13"/>
  </w:num>
  <w:num w:numId="10">
    <w:abstractNumId w:val="6"/>
  </w:num>
  <w:num w:numId="11">
    <w:abstractNumId w:val="17"/>
  </w:num>
  <w:num w:numId="12">
    <w:abstractNumId w:val="14"/>
  </w:num>
  <w:num w:numId="13">
    <w:abstractNumId w:val="24"/>
  </w:num>
  <w:num w:numId="14">
    <w:abstractNumId w:val="32"/>
  </w:num>
  <w:num w:numId="15">
    <w:abstractNumId w:val="8"/>
  </w:num>
  <w:num w:numId="16">
    <w:abstractNumId w:val="41"/>
  </w:num>
  <w:num w:numId="17">
    <w:abstractNumId w:val="29"/>
  </w:num>
  <w:num w:numId="18">
    <w:abstractNumId w:val="1"/>
  </w:num>
  <w:num w:numId="19">
    <w:abstractNumId w:val="11"/>
  </w:num>
  <w:num w:numId="20">
    <w:abstractNumId w:val="28"/>
  </w:num>
  <w:num w:numId="21">
    <w:abstractNumId w:val="25"/>
  </w:num>
  <w:num w:numId="22">
    <w:abstractNumId w:val="33"/>
  </w:num>
  <w:num w:numId="23">
    <w:abstractNumId w:val="22"/>
  </w:num>
  <w:num w:numId="24">
    <w:abstractNumId w:val="15"/>
  </w:num>
  <w:num w:numId="25">
    <w:abstractNumId w:val="27"/>
  </w:num>
  <w:num w:numId="26">
    <w:abstractNumId w:val="37"/>
  </w:num>
  <w:num w:numId="27">
    <w:abstractNumId w:val="10"/>
  </w:num>
  <w:num w:numId="28">
    <w:abstractNumId w:val="9"/>
  </w:num>
  <w:num w:numId="29">
    <w:abstractNumId w:val="5"/>
  </w:num>
  <w:num w:numId="30">
    <w:abstractNumId w:val="30"/>
  </w:num>
  <w:num w:numId="31">
    <w:abstractNumId w:val="18"/>
  </w:num>
  <w:num w:numId="32">
    <w:abstractNumId w:val="20"/>
  </w:num>
  <w:num w:numId="33">
    <w:abstractNumId w:val="0"/>
  </w:num>
  <w:num w:numId="34">
    <w:abstractNumId w:val="19"/>
  </w:num>
  <w:num w:numId="35">
    <w:abstractNumId w:val="21"/>
  </w:num>
  <w:num w:numId="36">
    <w:abstractNumId w:val="26"/>
  </w:num>
  <w:num w:numId="37">
    <w:abstractNumId w:val="39"/>
  </w:num>
  <w:num w:numId="38">
    <w:abstractNumId w:val="7"/>
  </w:num>
  <w:num w:numId="39">
    <w:abstractNumId w:val="38"/>
  </w:num>
  <w:num w:numId="40">
    <w:abstractNumId w:val="31"/>
  </w:num>
  <w:num w:numId="41">
    <w:abstractNumId w:val="35"/>
  </w:num>
  <w:num w:numId="42">
    <w:abstractNumId w:val="4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40E"/>
    <w:rsid w:val="000065B6"/>
    <w:rsid w:val="000077B4"/>
    <w:rsid w:val="00012E16"/>
    <w:rsid w:val="0001376E"/>
    <w:rsid w:val="000226FA"/>
    <w:rsid w:val="00031DA4"/>
    <w:rsid w:val="000349D9"/>
    <w:rsid w:val="00043C30"/>
    <w:rsid w:val="0005007B"/>
    <w:rsid w:val="0005500B"/>
    <w:rsid w:val="00057812"/>
    <w:rsid w:val="00063ED6"/>
    <w:rsid w:val="00065EFC"/>
    <w:rsid w:val="00072E7B"/>
    <w:rsid w:val="00077612"/>
    <w:rsid w:val="00077AD9"/>
    <w:rsid w:val="00087C9F"/>
    <w:rsid w:val="000A0B4C"/>
    <w:rsid w:val="000A2319"/>
    <w:rsid w:val="000B208F"/>
    <w:rsid w:val="000B652E"/>
    <w:rsid w:val="000B6D4E"/>
    <w:rsid w:val="000C0725"/>
    <w:rsid w:val="000C4800"/>
    <w:rsid w:val="000C4E41"/>
    <w:rsid w:val="000C4F08"/>
    <w:rsid w:val="000C58D6"/>
    <w:rsid w:val="000C7079"/>
    <w:rsid w:val="000D12DD"/>
    <w:rsid w:val="000D5D5D"/>
    <w:rsid w:val="000E2DCB"/>
    <w:rsid w:val="000E546D"/>
    <w:rsid w:val="000F2C11"/>
    <w:rsid w:val="000F5C61"/>
    <w:rsid w:val="00103570"/>
    <w:rsid w:val="00106FF4"/>
    <w:rsid w:val="001106F4"/>
    <w:rsid w:val="001227F9"/>
    <w:rsid w:val="00123DA1"/>
    <w:rsid w:val="001370DD"/>
    <w:rsid w:val="001403CC"/>
    <w:rsid w:val="0014073B"/>
    <w:rsid w:val="00147B21"/>
    <w:rsid w:val="00150932"/>
    <w:rsid w:val="00151AEC"/>
    <w:rsid w:val="00161874"/>
    <w:rsid w:val="00163865"/>
    <w:rsid w:val="00164DE1"/>
    <w:rsid w:val="00176628"/>
    <w:rsid w:val="0017706C"/>
    <w:rsid w:val="001868E5"/>
    <w:rsid w:val="00186FCD"/>
    <w:rsid w:val="001A4823"/>
    <w:rsid w:val="001B02A7"/>
    <w:rsid w:val="001B4117"/>
    <w:rsid w:val="001C50DC"/>
    <w:rsid w:val="001D0370"/>
    <w:rsid w:val="001D2262"/>
    <w:rsid w:val="001D532B"/>
    <w:rsid w:val="001E5705"/>
    <w:rsid w:val="00216B15"/>
    <w:rsid w:val="00221477"/>
    <w:rsid w:val="00221C13"/>
    <w:rsid w:val="002220EB"/>
    <w:rsid w:val="00223778"/>
    <w:rsid w:val="0022434A"/>
    <w:rsid w:val="00236F92"/>
    <w:rsid w:val="00240F06"/>
    <w:rsid w:val="00244CC0"/>
    <w:rsid w:val="002502A2"/>
    <w:rsid w:val="00260E5D"/>
    <w:rsid w:val="0026661C"/>
    <w:rsid w:val="00266911"/>
    <w:rsid w:val="00276FB8"/>
    <w:rsid w:val="00280049"/>
    <w:rsid w:val="00285EF3"/>
    <w:rsid w:val="00286C79"/>
    <w:rsid w:val="00286C8C"/>
    <w:rsid w:val="00292917"/>
    <w:rsid w:val="002A1020"/>
    <w:rsid w:val="002A3BBC"/>
    <w:rsid w:val="002A6EA3"/>
    <w:rsid w:val="002B660F"/>
    <w:rsid w:val="002B741C"/>
    <w:rsid w:val="002C2100"/>
    <w:rsid w:val="002C2692"/>
    <w:rsid w:val="002C66F3"/>
    <w:rsid w:val="002E0265"/>
    <w:rsid w:val="002E5773"/>
    <w:rsid w:val="002F692D"/>
    <w:rsid w:val="00305123"/>
    <w:rsid w:val="00305CF7"/>
    <w:rsid w:val="00311081"/>
    <w:rsid w:val="0032030F"/>
    <w:rsid w:val="00322C66"/>
    <w:rsid w:val="00333BA0"/>
    <w:rsid w:val="00341503"/>
    <w:rsid w:val="00343EDF"/>
    <w:rsid w:val="00351133"/>
    <w:rsid w:val="00351AA5"/>
    <w:rsid w:val="003538F5"/>
    <w:rsid w:val="00357A58"/>
    <w:rsid w:val="003665AE"/>
    <w:rsid w:val="003673AA"/>
    <w:rsid w:val="00370DD2"/>
    <w:rsid w:val="00371EF9"/>
    <w:rsid w:val="003725D3"/>
    <w:rsid w:val="00372C44"/>
    <w:rsid w:val="003872DC"/>
    <w:rsid w:val="003925F5"/>
    <w:rsid w:val="00393847"/>
    <w:rsid w:val="0039729B"/>
    <w:rsid w:val="003976FC"/>
    <w:rsid w:val="003B3D9B"/>
    <w:rsid w:val="003C0E2E"/>
    <w:rsid w:val="003D1673"/>
    <w:rsid w:val="003E0E5D"/>
    <w:rsid w:val="003E51FB"/>
    <w:rsid w:val="003E75DB"/>
    <w:rsid w:val="003F441B"/>
    <w:rsid w:val="00401B60"/>
    <w:rsid w:val="0040497F"/>
    <w:rsid w:val="00412F55"/>
    <w:rsid w:val="00422390"/>
    <w:rsid w:val="004223A9"/>
    <w:rsid w:val="00426241"/>
    <w:rsid w:val="00440C61"/>
    <w:rsid w:val="00455532"/>
    <w:rsid w:val="00472BCF"/>
    <w:rsid w:val="00474238"/>
    <w:rsid w:val="00476CF4"/>
    <w:rsid w:val="00480592"/>
    <w:rsid w:val="00481D8B"/>
    <w:rsid w:val="004858EB"/>
    <w:rsid w:val="004935D3"/>
    <w:rsid w:val="00497D7C"/>
    <w:rsid w:val="004B05AB"/>
    <w:rsid w:val="004B761D"/>
    <w:rsid w:val="004B7B49"/>
    <w:rsid w:val="004C1D40"/>
    <w:rsid w:val="004C42E8"/>
    <w:rsid w:val="004D073B"/>
    <w:rsid w:val="004D3FE5"/>
    <w:rsid w:val="004D4B76"/>
    <w:rsid w:val="004D73D7"/>
    <w:rsid w:val="004E1367"/>
    <w:rsid w:val="004E387D"/>
    <w:rsid w:val="004E4C2A"/>
    <w:rsid w:val="004E5C63"/>
    <w:rsid w:val="004F23ED"/>
    <w:rsid w:val="004F7A34"/>
    <w:rsid w:val="005044F6"/>
    <w:rsid w:val="00505813"/>
    <w:rsid w:val="00506F4D"/>
    <w:rsid w:val="00512D44"/>
    <w:rsid w:val="00513EE4"/>
    <w:rsid w:val="00524F7E"/>
    <w:rsid w:val="00531176"/>
    <w:rsid w:val="00533A7F"/>
    <w:rsid w:val="00553B6A"/>
    <w:rsid w:val="00555656"/>
    <w:rsid w:val="00555EEB"/>
    <w:rsid w:val="0056227B"/>
    <w:rsid w:val="00562451"/>
    <w:rsid w:val="00577CF3"/>
    <w:rsid w:val="00580054"/>
    <w:rsid w:val="0058057A"/>
    <w:rsid w:val="00580E1E"/>
    <w:rsid w:val="00581096"/>
    <w:rsid w:val="005815B5"/>
    <w:rsid w:val="00583A7B"/>
    <w:rsid w:val="00595A67"/>
    <w:rsid w:val="005B1618"/>
    <w:rsid w:val="005C0CAE"/>
    <w:rsid w:val="005C5BB3"/>
    <w:rsid w:val="005C6473"/>
    <w:rsid w:val="005D12D3"/>
    <w:rsid w:val="005D5AE6"/>
    <w:rsid w:val="005D6F7D"/>
    <w:rsid w:val="005E10F8"/>
    <w:rsid w:val="005F37A0"/>
    <w:rsid w:val="005F4C74"/>
    <w:rsid w:val="00600924"/>
    <w:rsid w:val="00607167"/>
    <w:rsid w:val="00612606"/>
    <w:rsid w:val="00614E47"/>
    <w:rsid w:val="00625BC9"/>
    <w:rsid w:val="00651C15"/>
    <w:rsid w:val="00651C3E"/>
    <w:rsid w:val="00664588"/>
    <w:rsid w:val="0067149D"/>
    <w:rsid w:val="00672CC4"/>
    <w:rsid w:val="00673099"/>
    <w:rsid w:val="00673DA8"/>
    <w:rsid w:val="00674326"/>
    <w:rsid w:val="006800AB"/>
    <w:rsid w:val="00681168"/>
    <w:rsid w:val="006864FC"/>
    <w:rsid w:val="00690013"/>
    <w:rsid w:val="00690141"/>
    <w:rsid w:val="00690B39"/>
    <w:rsid w:val="006933BE"/>
    <w:rsid w:val="006A53C7"/>
    <w:rsid w:val="006B3EF2"/>
    <w:rsid w:val="006B7C56"/>
    <w:rsid w:val="006C239F"/>
    <w:rsid w:val="006C4ED4"/>
    <w:rsid w:val="006D0E44"/>
    <w:rsid w:val="006D3DF4"/>
    <w:rsid w:val="006D5006"/>
    <w:rsid w:val="006D5ED6"/>
    <w:rsid w:val="006D7100"/>
    <w:rsid w:val="006E6C5E"/>
    <w:rsid w:val="006F146E"/>
    <w:rsid w:val="006F2279"/>
    <w:rsid w:val="007048EC"/>
    <w:rsid w:val="007104DB"/>
    <w:rsid w:val="00710FFA"/>
    <w:rsid w:val="00714D1D"/>
    <w:rsid w:val="00721202"/>
    <w:rsid w:val="0072528B"/>
    <w:rsid w:val="00725678"/>
    <w:rsid w:val="0073040E"/>
    <w:rsid w:val="00730AC3"/>
    <w:rsid w:val="007338C8"/>
    <w:rsid w:val="00751C0C"/>
    <w:rsid w:val="0075781D"/>
    <w:rsid w:val="0076103C"/>
    <w:rsid w:val="0076117C"/>
    <w:rsid w:val="007630FE"/>
    <w:rsid w:val="007642CA"/>
    <w:rsid w:val="00766DF1"/>
    <w:rsid w:val="00784C0E"/>
    <w:rsid w:val="00793DF0"/>
    <w:rsid w:val="007A1B62"/>
    <w:rsid w:val="007A4044"/>
    <w:rsid w:val="007A75B3"/>
    <w:rsid w:val="007B0E20"/>
    <w:rsid w:val="007B1B63"/>
    <w:rsid w:val="007B424E"/>
    <w:rsid w:val="007B714D"/>
    <w:rsid w:val="007C1843"/>
    <w:rsid w:val="007C253D"/>
    <w:rsid w:val="007C329A"/>
    <w:rsid w:val="007C45AE"/>
    <w:rsid w:val="007D3DAB"/>
    <w:rsid w:val="007D5F90"/>
    <w:rsid w:val="007D65C6"/>
    <w:rsid w:val="007E0D80"/>
    <w:rsid w:val="007E189A"/>
    <w:rsid w:val="007E6B22"/>
    <w:rsid w:val="008024AF"/>
    <w:rsid w:val="008034A5"/>
    <w:rsid w:val="0080480D"/>
    <w:rsid w:val="00804FDD"/>
    <w:rsid w:val="00806234"/>
    <w:rsid w:val="008146CD"/>
    <w:rsid w:val="00817645"/>
    <w:rsid w:val="00826567"/>
    <w:rsid w:val="00827437"/>
    <w:rsid w:val="008314B5"/>
    <w:rsid w:val="0084536B"/>
    <w:rsid w:val="008564D6"/>
    <w:rsid w:val="00856F34"/>
    <w:rsid w:val="00863081"/>
    <w:rsid w:val="0087401C"/>
    <w:rsid w:val="00876D3F"/>
    <w:rsid w:val="00886A9D"/>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6E5A"/>
    <w:rsid w:val="008F0A09"/>
    <w:rsid w:val="009041B1"/>
    <w:rsid w:val="00904A6C"/>
    <w:rsid w:val="00905590"/>
    <w:rsid w:val="0092154C"/>
    <w:rsid w:val="00925199"/>
    <w:rsid w:val="00926423"/>
    <w:rsid w:val="00932D2E"/>
    <w:rsid w:val="00933113"/>
    <w:rsid w:val="00935F70"/>
    <w:rsid w:val="00940FD2"/>
    <w:rsid w:val="009479AC"/>
    <w:rsid w:val="009515FB"/>
    <w:rsid w:val="00953BC3"/>
    <w:rsid w:val="00955E69"/>
    <w:rsid w:val="009661FD"/>
    <w:rsid w:val="00977781"/>
    <w:rsid w:val="0098073E"/>
    <w:rsid w:val="00984A19"/>
    <w:rsid w:val="00985812"/>
    <w:rsid w:val="009958BE"/>
    <w:rsid w:val="00996479"/>
    <w:rsid w:val="009967E3"/>
    <w:rsid w:val="009A3CB8"/>
    <w:rsid w:val="009B3102"/>
    <w:rsid w:val="009B48A2"/>
    <w:rsid w:val="009B4DB7"/>
    <w:rsid w:val="009B6780"/>
    <w:rsid w:val="009C2AA9"/>
    <w:rsid w:val="009D0D58"/>
    <w:rsid w:val="009D443E"/>
    <w:rsid w:val="009D4669"/>
    <w:rsid w:val="009D5063"/>
    <w:rsid w:val="009E0BA7"/>
    <w:rsid w:val="009F3EB0"/>
    <w:rsid w:val="009F7226"/>
    <w:rsid w:val="00A01C31"/>
    <w:rsid w:val="00A059E1"/>
    <w:rsid w:val="00A22053"/>
    <w:rsid w:val="00A277AF"/>
    <w:rsid w:val="00A32922"/>
    <w:rsid w:val="00A3316E"/>
    <w:rsid w:val="00A41C10"/>
    <w:rsid w:val="00A566EF"/>
    <w:rsid w:val="00A753E0"/>
    <w:rsid w:val="00A80E99"/>
    <w:rsid w:val="00A91E50"/>
    <w:rsid w:val="00A97927"/>
    <w:rsid w:val="00AA237F"/>
    <w:rsid w:val="00AA35C5"/>
    <w:rsid w:val="00AB31AD"/>
    <w:rsid w:val="00AC4D8E"/>
    <w:rsid w:val="00AC523E"/>
    <w:rsid w:val="00AE29D9"/>
    <w:rsid w:val="00AE6B84"/>
    <w:rsid w:val="00AF2973"/>
    <w:rsid w:val="00AF6A98"/>
    <w:rsid w:val="00B110B1"/>
    <w:rsid w:val="00B17365"/>
    <w:rsid w:val="00B17F3C"/>
    <w:rsid w:val="00B25750"/>
    <w:rsid w:val="00B30FB0"/>
    <w:rsid w:val="00B41294"/>
    <w:rsid w:val="00B415CE"/>
    <w:rsid w:val="00B52E65"/>
    <w:rsid w:val="00B70AB6"/>
    <w:rsid w:val="00B717E8"/>
    <w:rsid w:val="00B85AD9"/>
    <w:rsid w:val="00B87D73"/>
    <w:rsid w:val="00B9766B"/>
    <w:rsid w:val="00BA0F36"/>
    <w:rsid w:val="00BA4A19"/>
    <w:rsid w:val="00BB5992"/>
    <w:rsid w:val="00BC0BF1"/>
    <w:rsid w:val="00BC22B2"/>
    <w:rsid w:val="00BC4570"/>
    <w:rsid w:val="00BC764D"/>
    <w:rsid w:val="00BD3AFC"/>
    <w:rsid w:val="00BD4FE9"/>
    <w:rsid w:val="00BD5BD3"/>
    <w:rsid w:val="00BE0C94"/>
    <w:rsid w:val="00BE280F"/>
    <w:rsid w:val="00BE2E02"/>
    <w:rsid w:val="00BE6069"/>
    <w:rsid w:val="00BE6208"/>
    <w:rsid w:val="00BF0585"/>
    <w:rsid w:val="00BF4A7D"/>
    <w:rsid w:val="00BF7F61"/>
    <w:rsid w:val="00BF7FE1"/>
    <w:rsid w:val="00C115CA"/>
    <w:rsid w:val="00C11ADF"/>
    <w:rsid w:val="00C152B1"/>
    <w:rsid w:val="00C15720"/>
    <w:rsid w:val="00C21BFB"/>
    <w:rsid w:val="00C21F30"/>
    <w:rsid w:val="00C27A57"/>
    <w:rsid w:val="00C331F6"/>
    <w:rsid w:val="00C33C8C"/>
    <w:rsid w:val="00C36B24"/>
    <w:rsid w:val="00C4132D"/>
    <w:rsid w:val="00C4171A"/>
    <w:rsid w:val="00C43F98"/>
    <w:rsid w:val="00C44FB3"/>
    <w:rsid w:val="00C477E7"/>
    <w:rsid w:val="00C505C4"/>
    <w:rsid w:val="00C55851"/>
    <w:rsid w:val="00C7420C"/>
    <w:rsid w:val="00C75C46"/>
    <w:rsid w:val="00C77300"/>
    <w:rsid w:val="00C776CC"/>
    <w:rsid w:val="00C963D8"/>
    <w:rsid w:val="00C96DFB"/>
    <w:rsid w:val="00C97DE2"/>
    <w:rsid w:val="00CA5E9C"/>
    <w:rsid w:val="00CA77AC"/>
    <w:rsid w:val="00CB14D1"/>
    <w:rsid w:val="00CC14E2"/>
    <w:rsid w:val="00CD0D3D"/>
    <w:rsid w:val="00CD62DA"/>
    <w:rsid w:val="00CE11D6"/>
    <w:rsid w:val="00CE1BD4"/>
    <w:rsid w:val="00CE4AC9"/>
    <w:rsid w:val="00CF3117"/>
    <w:rsid w:val="00CF47A8"/>
    <w:rsid w:val="00D0072E"/>
    <w:rsid w:val="00D035EF"/>
    <w:rsid w:val="00D04CB4"/>
    <w:rsid w:val="00D07503"/>
    <w:rsid w:val="00D07EC4"/>
    <w:rsid w:val="00D15A27"/>
    <w:rsid w:val="00D223B1"/>
    <w:rsid w:val="00D34690"/>
    <w:rsid w:val="00D346EB"/>
    <w:rsid w:val="00D40744"/>
    <w:rsid w:val="00D5162D"/>
    <w:rsid w:val="00D57A2D"/>
    <w:rsid w:val="00D66C5B"/>
    <w:rsid w:val="00D679D8"/>
    <w:rsid w:val="00D67E83"/>
    <w:rsid w:val="00D726EB"/>
    <w:rsid w:val="00D730E3"/>
    <w:rsid w:val="00D75B75"/>
    <w:rsid w:val="00D76872"/>
    <w:rsid w:val="00D8577C"/>
    <w:rsid w:val="00DA111D"/>
    <w:rsid w:val="00DA179F"/>
    <w:rsid w:val="00DA61E2"/>
    <w:rsid w:val="00DB034C"/>
    <w:rsid w:val="00DB19B2"/>
    <w:rsid w:val="00DB1F92"/>
    <w:rsid w:val="00DB3C76"/>
    <w:rsid w:val="00DB7473"/>
    <w:rsid w:val="00DC03E1"/>
    <w:rsid w:val="00DC2137"/>
    <w:rsid w:val="00DC683C"/>
    <w:rsid w:val="00DC6ADB"/>
    <w:rsid w:val="00DD0198"/>
    <w:rsid w:val="00DD5985"/>
    <w:rsid w:val="00DE0D47"/>
    <w:rsid w:val="00DE7D54"/>
    <w:rsid w:val="00DF1E6C"/>
    <w:rsid w:val="00E024A6"/>
    <w:rsid w:val="00E04126"/>
    <w:rsid w:val="00E067C5"/>
    <w:rsid w:val="00E13004"/>
    <w:rsid w:val="00E21451"/>
    <w:rsid w:val="00E239D6"/>
    <w:rsid w:val="00E25CA6"/>
    <w:rsid w:val="00E27CFD"/>
    <w:rsid w:val="00E32E8C"/>
    <w:rsid w:val="00E336EF"/>
    <w:rsid w:val="00E339DB"/>
    <w:rsid w:val="00E3594C"/>
    <w:rsid w:val="00E37E75"/>
    <w:rsid w:val="00E42228"/>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70D06"/>
    <w:rsid w:val="00E72EF6"/>
    <w:rsid w:val="00E74288"/>
    <w:rsid w:val="00E74973"/>
    <w:rsid w:val="00E75857"/>
    <w:rsid w:val="00E8064F"/>
    <w:rsid w:val="00E82CF4"/>
    <w:rsid w:val="00E916B1"/>
    <w:rsid w:val="00E92E19"/>
    <w:rsid w:val="00E97DB3"/>
    <w:rsid w:val="00EA125D"/>
    <w:rsid w:val="00EA4B16"/>
    <w:rsid w:val="00EB6F72"/>
    <w:rsid w:val="00EC6745"/>
    <w:rsid w:val="00ED76A5"/>
    <w:rsid w:val="00ED7F8B"/>
    <w:rsid w:val="00EF06E9"/>
    <w:rsid w:val="00EF795B"/>
    <w:rsid w:val="00EF7E03"/>
    <w:rsid w:val="00F04AE3"/>
    <w:rsid w:val="00F11097"/>
    <w:rsid w:val="00F135BC"/>
    <w:rsid w:val="00F14AD9"/>
    <w:rsid w:val="00F22D44"/>
    <w:rsid w:val="00F334F9"/>
    <w:rsid w:val="00F64D49"/>
    <w:rsid w:val="00F6629A"/>
    <w:rsid w:val="00F77223"/>
    <w:rsid w:val="00F80B87"/>
    <w:rsid w:val="00F80C16"/>
    <w:rsid w:val="00F84927"/>
    <w:rsid w:val="00F92BE1"/>
    <w:rsid w:val="00FA2F14"/>
    <w:rsid w:val="00FA59FA"/>
    <w:rsid w:val="00FA6D04"/>
    <w:rsid w:val="00FA7568"/>
    <w:rsid w:val="00FC78E0"/>
    <w:rsid w:val="00FD6A52"/>
    <w:rsid w:val="00FD735C"/>
    <w:rsid w:val="00FE1D34"/>
    <w:rsid w:val="00FE1FF3"/>
    <w:rsid w:val="00FF0CE1"/>
    <w:rsid w:val="00FF35ED"/>
    <w:rsid w:val="00FF45A9"/>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E041-2D7E-4B7E-B51C-D90C965C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29</cp:revision>
  <cp:lastPrinted>2017-02-01T06:03:00Z</cp:lastPrinted>
  <dcterms:created xsi:type="dcterms:W3CDTF">2017-01-11T13:00:00Z</dcterms:created>
  <dcterms:modified xsi:type="dcterms:W3CDTF">2017-04-21T05:40:00Z</dcterms:modified>
</cp:coreProperties>
</file>